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1DDC" w:rsidR="007F4E44" w:rsidP="002A1DDC" w:rsidRDefault="007F4E44" w14:paraId="29F0DC2F" w14:textId="77777777">
      <w:pPr>
        <w:pStyle w:val="BodyText"/>
        <w:snapToGrid w:val="0"/>
        <w:spacing w:after="0"/>
        <w:jc w:val="center"/>
        <w:rPr>
          <w:rFonts w:ascii="Arial" w:hAnsi="Arial" w:cs="Arial"/>
          <w:b/>
          <w:bCs/>
          <w:color w:val="252525"/>
          <w:szCs w:val="22"/>
        </w:rPr>
      </w:pPr>
      <w:r w:rsidRPr="002A1DDC">
        <w:rPr>
          <w:rFonts w:ascii="Arial" w:hAnsi="Arial" w:cs="Arial"/>
          <w:b/>
          <w:bCs/>
          <w:color w:val="252525"/>
          <w:szCs w:val="22"/>
        </w:rPr>
        <w:t>Terms and Conditions of Equipment Hire</w:t>
      </w:r>
    </w:p>
    <w:p w:rsidRPr="002A1DDC" w:rsidR="00F86085" w:rsidP="5EFF2851" w:rsidRDefault="00F86085" w14:paraId="183BC274" w14:noSpellErr="1" w14:textId="0AEF3435">
      <w:pPr>
        <w:pStyle w:val="BodyText"/>
        <w:snapToGrid w:val="0"/>
        <w:spacing w:after="0"/>
        <w:jc w:val="center"/>
        <w:rPr>
          <w:rFonts w:ascii="Arial" w:hAnsi="Arial" w:cs="Arial"/>
          <w:b w:val="1"/>
          <w:bCs w:val="1"/>
        </w:rPr>
      </w:pPr>
      <w:r w:rsidRPr="5EFF2851" w:rsidR="00F86085">
        <w:rPr>
          <w:rFonts w:ascii="Arial" w:hAnsi="Arial" w:cs="Arial"/>
          <w:b w:val="1"/>
          <w:bCs w:val="1"/>
        </w:rPr>
        <w:t>(England, Wales</w:t>
      </w:r>
      <w:r w:rsidRPr="5EFF2851" w:rsidR="24C5D6A5">
        <w:rPr>
          <w:rFonts w:ascii="Arial" w:hAnsi="Arial" w:cs="Arial"/>
          <w:b w:val="1"/>
          <w:bCs w:val="1"/>
        </w:rPr>
        <w:t xml:space="preserve">, Scotland, and </w:t>
      </w:r>
      <w:r w:rsidRPr="5EFF2851" w:rsidR="00F86085">
        <w:rPr>
          <w:rFonts w:ascii="Arial" w:hAnsi="Arial" w:cs="Arial"/>
          <w:b w:val="1"/>
          <w:bCs w:val="1"/>
        </w:rPr>
        <w:t>Northern Ireland)</w:t>
      </w:r>
    </w:p>
    <w:p w:rsidRPr="002A1DDC" w:rsidR="007F4E44" w:rsidP="002A1DDC" w:rsidRDefault="007F4E44" w14:paraId="479FABA4" w14:textId="77777777">
      <w:pPr>
        <w:pStyle w:val="BodyText"/>
        <w:snapToGrid w:val="0"/>
        <w:spacing w:after="0"/>
        <w:jc w:val="left"/>
        <w:rPr>
          <w:rFonts w:ascii="Arial" w:hAnsi="Arial" w:cs="Arial"/>
          <w:b/>
          <w:szCs w:val="22"/>
        </w:rPr>
      </w:pPr>
    </w:p>
    <w:p w:rsidRPr="002A1DDC" w:rsidR="0097379C" w:rsidP="002A1DDC" w:rsidRDefault="0097379C" w14:paraId="538881B4" w14:textId="47EBCBDD">
      <w:pPr>
        <w:pStyle w:val="BodyText"/>
        <w:snapToGrid w:val="0"/>
        <w:spacing w:after="0"/>
        <w:rPr>
          <w:rFonts w:ascii="Arial" w:hAnsi="Arial" w:cs="Arial"/>
          <w:szCs w:val="22"/>
        </w:rPr>
      </w:pPr>
      <w:r w:rsidRPr="002A1DDC">
        <w:rPr>
          <w:rFonts w:ascii="Arial" w:hAnsi="Arial" w:cs="Arial"/>
          <w:b/>
          <w:szCs w:val="22"/>
        </w:rPr>
        <w:t>PARTIES</w:t>
      </w:r>
      <w:r w:rsidR="00AC2E39">
        <w:rPr>
          <w:rFonts w:ascii="Arial" w:hAnsi="Arial" w:cs="Arial"/>
          <w:b/>
          <w:szCs w:val="22"/>
        </w:rPr>
        <w:t xml:space="preserve">   </w:t>
      </w:r>
      <w:r w:rsidRPr="002A1DDC" w:rsidR="00796C27">
        <w:rPr>
          <w:rFonts w:ascii="Arial" w:hAnsi="Arial" w:cs="Arial"/>
          <w:b/>
          <w:szCs w:val="22"/>
        </w:rPr>
        <w:t xml:space="preserve"> </w:t>
      </w:r>
    </w:p>
    <w:p w:rsidRPr="002A1DDC" w:rsidR="0097379C" w:rsidP="002A1DDC" w:rsidRDefault="797A67B4" w14:paraId="36E4A90A" w14:textId="75AD1183">
      <w:pPr>
        <w:pStyle w:val="BodyText"/>
        <w:snapToGrid w:val="0"/>
        <w:spacing w:after="0"/>
        <w:rPr>
          <w:rFonts w:ascii="Arial" w:hAnsi="Arial" w:cs="Arial"/>
          <w:szCs w:val="22"/>
        </w:rPr>
      </w:pPr>
      <w:r w:rsidRPr="002A1DDC">
        <w:rPr>
          <w:rFonts w:ascii="Arial" w:hAnsi="Arial" w:cs="Arial"/>
          <w:b/>
          <w:bCs/>
          <w:szCs w:val="22"/>
        </w:rPr>
        <w:t>(1) VIDEOJET TECHNOLOGIES LIMITED</w:t>
      </w:r>
      <w:r w:rsidRPr="002A1DDC" w:rsidR="1526693B">
        <w:rPr>
          <w:rFonts w:ascii="Arial" w:hAnsi="Arial" w:cs="Arial"/>
          <w:szCs w:val="22"/>
        </w:rPr>
        <w:t xml:space="preserve">, </w:t>
      </w:r>
      <w:r w:rsidRPr="002A1DDC" w:rsidR="13BFF382">
        <w:rPr>
          <w:rFonts w:ascii="Arial" w:hAnsi="Arial" w:cs="Arial"/>
          <w:szCs w:val="22"/>
        </w:rPr>
        <w:t xml:space="preserve">incorporated and registered in England and Wales with company number 06020951 whose registered office is at </w:t>
      </w:r>
      <w:r w:rsidRPr="002A1DDC" w:rsidR="1526693B">
        <w:rPr>
          <w:rFonts w:ascii="Arial" w:hAnsi="Arial" w:cs="Arial"/>
          <w:szCs w:val="22"/>
        </w:rPr>
        <w:t>4 &amp; 5 Ermine Centre, Lancaster Way, Huntingdon, Cambridgeshire, PE29 6XX (</w:t>
      </w:r>
      <w:r w:rsidRPr="002A1DDC" w:rsidR="41FF5B13">
        <w:rPr>
          <w:rFonts w:ascii="Arial" w:hAnsi="Arial" w:cs="Arial"/>
          <w:szCs w:val="22"/>
        </w:rPr>
        <w:t>“</w:t>
      </w:r>
      <w:r w:rsidRPr="002A1DDC" w:rsidR="1526693B">
        <w:rPr>
          <w:rFonts w:ascii="Arial" w:hAnsi="Arial" w:cs="Arial"/>
          <w:b/>
          <w:bCs/>
          <w:szCs w:val="22"/>
        </w:rPr>
        <w:t>Videojet</w:t>
      </w:r>
      <w:r w:rsidRPr="002A1DDC" w:rsidR="59ADB2AE">
        <w:rPr>
          <w:rFonts w:ascii="Arial" w:hAnsi="Arial" w:cs="Arial"/>
          <w:szCs w:val="22"/>
        </w:rPr>
        <w:t>”</w:t>
      </w:r>
      <w:r w:rsidRPr="002A1DDC" w:rsidR="1526693B">
        <w:rPr>
          <w:rFonts w:ascii="Arial" w:hAnsi="Arial" w:cs="Arial"/>
          <w:szCs w:val="22"/>
        </w:rPr>
        <w:t>)</w:t>
      </w:r>
      <w:r w:rsidRPr="002A1DDC" w:rsidR="435F702B">
        <w:rPr>
          <w:rFonts w:ascii="Arial" w:hAnsi="Arial" w:cs="Arial"/>
          <w:szCs w:val="22"/>
        </w:rPr>
        <w:t>; and</w:t>
      </w:r>
    </w:p>
    <w:p w:rsidR="00352DEA" w:rsidP="002A1DDC" w:rsidRDefault="00352DEA" w14:paraId="78E2BA1E" w14:textId="77777777">
      <w:pPr>
        <w:pStyle w:val="BodyText"/>
        <w:snapToGrid w:val="0"/>
        <w:spacing w:after="0"/>
        <w:rPr>
          <w:rFonts w:ascii="Arial" w:hAnsi="Arial" w:cs="Arial"/>
          <w:b/>
          <w:bCs/>
          <w:szCs w:val="22"/>
        </w:rPr>
      </w:pPr>
    </w:p>
    <w:p w:rsidRPr="002A1DDC" w:rsidR="0097379C" w:rsidP="002A1DDC" w:rsidRDefault="13BFF382" w14:paraId="7D35A584" w14:textId="00ADFA04">
      <w:pPr>
        <w:pStyle w:val="BodyText"/>
        <w:snapToGrid w:val="0"/>
        <w:spacing w:after="0"/>
        <w:rPr>
          <w:rFonts w:ascii="Arial" w:hAnsi="Arial" w:cs="Arial"/>
          <w:szCs w:val="22"/>
        </w:rPr>
      </w:pPr>
      <w:r w:rsidRPr="002A1DDC">
        <w:rPr>
          <w:rFonts w:ascii="Arial" w:hAnsi="Arial" w:cs="Arial"/>
          <w:b/>
          <w:bCs/>
          <w:szCs w:val="22"/>
        </w:rPr>
        <w:t>(2)</w:t>
      </w:r>
      <w:r w:rsidRPr="002A1DDC" w:rsidR="31B3736D">
        <w:rPr>
          <w:rFonts w:ascii="Arial" w:hAnsi="Arial" w:cs="Arial"/>
          <w:b/>
          <w:bCs/>
          <w:szCs w:val="22"/>
        </w:rPr>
        <w:t xml:space="preserve"> </w:t>
      </w:r>
      <w:r w:rsidRPr="002A1DDC">
        <w:rPr>
          <w:rFonts w:ascii="Arial" w:hAnsi="Arial" w:cs="Arial"/>
          <w:b/>
          <w:bCs/>
          <w:szCs w:val="22"/>
        </w:rPr>
        <w:t>[</w:t>
      </w:r>
      <w:r w:rsidRPr="002A1DDC">
        <w:rPr>
          <w:rFonts w:ascii="Arial" w:hAnsi="Arial" w:cs="Arial"/>
          <w:b/>
          <w:bCs/>
          <w:szCs w:val="22"/>
          <w:highlight w:val="yellow"/>
        </w:rPr>
        <w:t>FULL COMPANY NAME</w:t>
      </w:r>
      <w:r w:rsidRPr="002A1DDC">
        <w:rPr>
          <w:rFonts w:ascii="Arial" w:hAnsi="Arial" w:cs="Arial"/>
          <w:b/>
          <w:bCs/>
          <w:szCs w:val="22"/>
        </w:rPr>
        <w:t>]</w:t>
      </w:r>
      <w:r w:rsidRPr="002A1DDC">
        <w:rPr>
          <w:rFonts w:ascii="Arial" w:hAnsi="Arial" w:cs="Arial"/>
          <w:szCs w:val="22"/>
        </w:rPr>
        <w:t xml:space="preserve"> incorporated and registered in </w:t>
      </w:r>
      <w:r w:rsidRPr="002A1DDC" w:rsidR="04D3A87B">
        <w:rPr>
          <w:rFonts w:ascii="Arial" w:hAnsi="Arial" w:cs="Arial"/>
          <w:szCs w:val="22"/>
        </w:rPr>
        <w:t>[</w:t>
      </w:r>
      <w:r w:rsidRPr="002A1DDC" w:rsidR="04D3A87B">
        <w:rPr>
          <w:rFonts w:ascii="Arial" w:hAnsi="Arial" w:cs="Arial"/>
          <w:szCs w:val="22"/>
          <w:highlight w:val="yellow"/>
        </w:rPr>
        <w:t>Country</w:t>
      </w:r>
      <w:r w:rsidRPr="002A1DDC" w:rsidR="04D3A87B">
        <w:rPr>
          <w:rFonts w:ascii="Arial" w:hAnsi="Arial" w:cs="Arial"/>
          <w:szCs w:val="22"/>
        </w:rPr>
        <w:t>]</w:t>
      </w:r>
      <w:r w:rsidRPr="002A1DDC">
        <w:rPr>
          <w:rFonts w:ascii="Arial" w:hAnsi="Arial" w:cs="Arial"/>
          <w:szCs w:val="22"/>
        </w:rPr>
        <w:t xml:space="preserve"> with company number [</w:t>
      </w:r>
      <w:r w:rsidRPr="002A1DDC">
        <w:rPr>
          <w:rFonts w:ascii="Arial" w:hAnsi="Arial" w:cs="Arial"/>
          <w:szCs w:val="22"/>
          <w:highlight w:val="yellow"/>
        </w:rPr>
        <w:t>N</w:t>
      </w:r>
      <w:r w:rsidR="006F3EDF">
        <w:rPr>
          <w:rFonts w:ascii="Arial" w:hAnsi="Arial" w:cs="Arial"/>
          <w:szCs w:val="22"/>
          <w:highlight w:val="yellow"/>
        </w:rPr>
        <w:t>umber</w:t>
      </w:r>
      <w:r w:rsidRPr="002A1DDC">
        <w:rPr>
          <w:rFonts w:ascii="Arial" w:hAnsi="Arial" w:cs="Arial"/>
          <w:szCs w:val="22"/>
        </w:rPr>
        <w:t>] whose registered office is at [</w:t>
      </w:r>
      <w:r w:rsidRPr="002A1DDC">
        <w:rPr>
          <w:rFonts w:ascii="Arial" w:hAnsi="Arial" w:cs="Arial"/>
          <w:szCs w:val="22"/>
          <w:highlight w:val="yellow"/>
        </w:rPr>
        <w:t>R</w:t>
      </w:r>
      <w:r w:rsidR="006F3EDF">
        <w:rPr>
          <w:rFonts w:ascii="Arial" w:hAnsi="Arial" w:cs="Arial"/>
          <w:szCs w:val="22"/>
          <w:highlight w:val="yellow"/>
        </w:rPr>
        <w:t>egistered office address</w:t>
      </w:r>
      <w:r w:rsidRPr="002A1DDC">
        <w:rPr>
          <w:rFonts w:ascii="Arial" w:hAnsi="Arial" w:cs="Arial"/>
          <w:szCs w:val="22"/>
        </w:rPr>
        <w:t xml:space="preserve">] </w:t>
      </w:r>
      <w:r w:rsidRPr="002A1DDC" w:rsidR="1526693B">
        <w:rPr>
          <w:rFonts w:ascii="Arial" w:hAnsi="Arial" w:cs="Arial"/>
          <w:szCs w:val="22"/>
        </w:rPr>
        <w:t>(</w:t>
      </w:r>
      <w:r w:rsidRPr="002A1DDC" w:rsidR="2E0AD60B">
        <w:rPr>
          <w:rFonts w:ascii="Arial" w:hAnsi="Arial" w:cs="Arial"/>
          <w:szCs w:val="22"/>
        </w:rPr>
        <w:t>“</w:t>
      </w:r>
      <w:r w:rsidRPr="002A1DDC" w:rsidR="1526693B">
        <w:rPr>
          <w:rFonts w:ascii="Arial" w:hAnsi="Arial" w:cs="Arial"/>
          <w:b/>
          <w:bCs/>
          <w:szCs w:val="22"/>
        </w:rPr>
        <w:t>Customer</w:t>
      </w:r>
      <w:r w:rsidRPr="002A1DDC" w:rsidR="166E8A26">
        <w:rPr>
          <w:rFonts w:ascii="Arial" w:hAnsi="Arial" w:cs="Arial"/>
          <w:szCs w:val="22"/>
        </w:rPr>
        <w:t>”</w:t>
      </w:r>
      <w:r w:rsidRPr="002A1DDC" w:rsidR="1526693B">
        <w:rPr>
          <w:rFonts w:ascii="Arial" w:hAnsi="Arial" w:cs="Arial"/>
          <w:szCs w:val="22"/>
        </w:rPr>
        <w:t>)</w:t>
      </w:r>
    </w:p>
    <w:p w:rsidRPr="002A1DDC" w:rsidR="1DE84603" w:rsidP="002A1DDC" w:rsidRDefault="1DE84603" w14:paraId="613B5D59" w14:textId="426BF4DB">
      <w:pPr>
        <w:pStyle w:val="BodyText"/>
        <w:snapToGrid w:val="0"/>
        <w:spacing w:after="0"/>
        <w:rPr>
          <w:rFonts w:ascii="Arial" w:hAnsi="Arial" w:cs="Arial"/>
          <w:szCs w:val="22"/>
        </w:rPr>
      </w:pPr>
    </w:p>
    <w:p w:rsidRPr="002A1DDC" w:rsidR="0097379C" w:rsidP="002A1DDC" w:rsidRDefault="007F4E44" w14:paraId="0E1BC4B3" w14:textId="77777777">
      <w:pPr>
        <w:pStyle w:val="BodyText"/>
        <w:snapToGrid w:val="0"/>
        <w:spacing w:after="0"/>
        <w:jc w:val="left"/>
        <w:rPr>
          <w:rFonts w:ascii="Arial" w:hAnsi="Arial" w:cs="Arial"/>
          <w:b/>
          <w:szCs w:val="22"/>
        </w:rPr>
      </w:pPr>
      <w:r w:rsidRPr="002A1DDC">
        <w:rPr>
          <w:rFonts w:ascii="Arial" w:hAnsi="Arial" w:cs="Arial"/>
          <w:b/>
          <w:szCs w:val="22"/>
        </w:rPr>
        <w:t>AGREED</w:t>
      </w:r>
      <w:r w:rsidRPr="002A1DDC" w:rsidR="006105BC">
        <w:rPr>
          <w:rFonts w:ascii="Arial" w:hAnsi="Arial" w:cs="Arial"/>
          <w:b/>
          <w:szCs w:val="22"/>
        </w:rPr>
        <w:t xml:space="preserve"> </w:t>
      </w:r>
      <w:r w:rsidRPr="002A1DDC" w:rsidR="0097379C">
        <w:rPr>
          <w:rFonts w:ascii="Arial" w:hAnsi="Arial" w:cs="Arial"/>
          <w:b/>
          <w:szCs w:val="22"/>
        </w:rPr>
        <w:t>TERMS</w:t>
      </w:r>
      <w:r w:rsidRPr="002A1DDC">
        <w:rPr>
          <w:rFonts w:ascii="Arial" w:hAnsi="Arial" w:cs="Arial"/>
          <w:b/>
          <w:szCs w:val="22"/>
        </w:rPr>
        <w:br/>
      </w:r>
    </w:p>
    <w:p w:rsidRPr="002A1DDC" w:rsidR="0097379C" w:rsidP="002A1DDC" w:rsidRDefault="0097379C" w14:paraId="5A55B15C" w14:textId="77777777">
      <w:pPr>
        <w:pStyle w:val="BBClause1"/>
        <w:snapToGrid w:val="0"/>
        <w:spacing w:after="0"/>
        <w:ind w:left="567" w:hanging="567"/>
        <w:rPr>
          <w:rFonts w:ascii="Arial" w:hAnsi="Arial" w:cs="Arial"/>
          <w:b/>
          <w:szCs w:val="22"/>
        </w:rPr>
      </w:pPr>
      <w:bookmarkStart w:name="_Ref514180166" w:id="0"/>
      <w:r w:rsidRPr="002A1DDC">
        <w:rPr>
          <w:rFonts w:ascii="Arial" w:hAnsi="Arial" w:cs="Arial"/>
          <w:b/>
          <w:szCs w:val="22"/>
        </w:rPr>
        <w:t>THE CONTRACT</w:t>
      </w:r>
      <w:bookmarkEnd w:id="0"/>
    </w:p>
    <w:p w:rsidRPr="002A1DDC" w:rsidR="0097379C" w:rsidP="002A1DDC" w:rsidRDefault="0097379C" w14:paraId="24820851" w14:textId="3729AA6A">
      <w:pPr>
        <w:pStyle w:val="BBSchedule2"/>
        <w:numPr>
          <w:ilvl w:val="1"/>
          <w:numId w:val="3"/>
        </w:numPr>
        <w:tabs>
          <w:tab w:val="clear" w:pos="720"/>
          <w:tab w:val="left" w:pos="567"/>
        </w:tabs>
        <w:snapToGrid w:val="0"/>
        <w:spacing w:after="0"/>
        <w:ind w:left="567" w:hanging="567"/>
        <w:rPr>
          <w:rFonts w:ascii="Arial" w:hAnsi="Arial" w:cs="Arial"/>
          <w:szCs w:val="22"/>
        </w:rPr>
      </w:pPr>
      <w:bookmarkStart w:name="_Ref514180150" w:id="1"/>
      <w:r w:rsidRPr="002A1DDC">
        <w:rPr>
          <w:rFonts w:ascii="Arial" w:hAnsi="Arial" w:cs="Arial"/>
          <w:szCs w:val="22"/>
        </w:rPr>
        <w:t>The Quotation sets out the Equipment and Care Plan S</w:t>
      </w:r>
      <w:r w:rsidRPr="002A1DDC" w:rsidR="006C2D78">
        <w:rPr>
          <w:rFonts w:ascii="Arial" w:hAnsi="Arial" w:cs="Arial"/>
          <w:szCs w:val="22"/>
        </w:rPr>
        <w:t xml:space="preserve">ervices that the Customer shall </w:t>
      </w:r>
      <w:r w:rsidRPr="002A1DDC">
        <w:rPr>
          <w:rFonts w:ascii="Arial" w:hAnsi="Arial" w:cs="Arial"/>
          <w:szCs w:val="22"/>
        </w:rPr>
        <w:t>receive in accordance with these Terms and Con</w:t>
      </w:r>
      <w:r w:rsidRPr="002A1DDC" w:rsidR="00513301">
        <w:rPr>
          <w:rFonts w:ascii="Arial" w:hAnsi="Arial" w:cs="Arial"/>
          <w:szCs w:val="22"/>
        </w:rPr>
        <w:t>ditions</w:t>
      </w:r>
      <w:r w:rsidRPr="002A1DDC" w:rsidR="006C2D78">
        <w:rPr>
          <w:rFonts w:ascii="Arial" w:hAnsi="Arial" w:cs="Arial"/>
          <w:szCs w:val="22"/>
        </w:rPr>
        <w:t xml:space="preserve"> (and the Terms and Conditions of Service Agreements</w:t>
      </w:r>
      <w:r w:rsidRPr="002A1DDC" w:rsidR="00513301">
        <w:rPr>
          <w:rFonts w:ascii="Arial" w:hAnsi="Arial" w:cs="Arial"/>
          <w:szCs w:val="22"/>
        </w:rPr>
        <w:t>. The Quotation shall be</w:t>
      </w:r>
      <w:r w:rsidRPr="002A1DDC" w:rsidR="006C2D78">
        <w:rPr>
          <w:rFonts w:ascii="Arial" w:hAnsi="Arial" w:cs="Arial"/>
          <w:szCs w:val="22"/>
        </w:rPr>
        <w:t xml:space="preserve"> </w:t>
      </w:r>
      <w:r w:rsidRPr="002A1DDC">
        <w:rPr>
          <w:rFonts w:ascii="Arial" w:hAnsi="Arial" w:cs="Arial"/>
          <w:szCs w:val="22"/>
        </w:rPr>
        <w:t>deemed to be accepted when both parties sign these</w:t>
      </w:r>
      <w:r w:rsidRPr="002A1DDC" w:rsidR="00905B40">
        <w:rPr>
          <w:rFonts w:ascii="Arial" w:hAnsi="Arial" w:cs="Arial"/>
          <w:szCs w:val="22"/>
        </w:rPr>
        <w:t xml:space="preserve"> </w:t>
      </w:r>
      <w:r w:rsidRPr="002A1DDC" w:rsidR="00901245">
        <w:rPr>
          <w:rFonts w:ascii="Arial" w:hAnsi="Arial" w:cs="Arial"/>
          <w:szCs w:val="22"/>
        </w:rPr>
        <w:t>Terms</w:t>
      </w:r>
      <w:r w:rsidRPr="002A1DDC" w:rsidR="006C2D78">
        <w:rPr>
          <w:rFonts w:ascii="Arial" w:hAnsi="Arial" w:cs="Arial"/>
          <w:szCs w:val="22"/>
        </w:rPr>
        <w:t xml:space="preserve"> </w:t>
      </w:r>
      <w:r w:rsidRPr="002A1DDC" w:rsidR="00901245">
        <w:rPr>
          <w:rFonts w:ascii="Arial" w:hAnsi="Arial" w:cs="Arial"/>
          <w:szCs w:val="22"/>
        </w:rPr>
        <w:t>and Conditions or when</w:t>
      </w:r>
      <w:r w:rsidRPr="002A1DDC" w:rsidR="006C2D78">
        <w:rPr>
          <w:rFonts w:ascii="Arial" w:hAnsi="Arial" w:cs="Arial"/>
          <w:szCs w:val="22"/>
        </w:rPr>
        <w:t xml:space="preserve"> </w:t>
      </w:r>
      <w:r w:rsidRPr="002A1DDC">
        <w:rPr>
          <w:rFonts w:ascii="Arial" w:hAnsi="Arial" w:cs="Arial"/>
          <w:szCs w:val="22"/>
        </w:rPr>
        <w:t>the Customer accepts delivery of the Equipment</w:t>
      </w:r>
      <w:r w:rsidRPr="002A1DDC" w:rsidR="00082A50">
        <w:rPr>
          <w:rFonts w:ascii="Arial" w:hAnsi="Arial" w:cs="Arial"/>
          <w:szCs w:val="22"/>
        </w:rPr>
        <w:t xml:space="preserve"> </w:t>
      </w:r>
      <w:r w:rsidRPr="002A1DDC">
        <w:rPr>
          <w:rFonts w:ascii="Arial" w:hAnsi="Arial" w:cs="Arial"/>
          <w:szCs w:val="22"/>
        </w:rPr>
        <w:t xml:space="preserve">whichever is sooner and </w:t>
      </w:r>
      <w:r w:rsidRPr="002A1DDC" w:rsidR="00901245">
        <w:rPr>
          <w:rFonts w:ascii="Arial" w:hAnsi="Arial" w:cs="Arial"/>
          <w:szCs w:val="22"/>
        </w:rPr>
        <w:t>at which</w:t>
      </w:r>
      <w:r w:rsidRPr="002A1DDC" w:rsidR="006C2D78">
        <w:rPr>
          <w:rFonts w:ascii="Arial" w:hAnsi="Arial" w:cs="Arial"/>
          <w:szCs w:val="22"/>
        </w:rPr>
        <w:t xml:space="preserve"> </w:t>
      </w:r>
      <w:r w:rsidRPr="002A1DDC">
        <w:rPr>
          <w:rFonts w:ascii="Arial" w:hAnsi="Arial" w:cs="Arial"/>
          <w:szCs w:val="22"/>
        </w:rPr>
        <w:t>point and on whic</w:t>
      </w:r>
      <w:r w:rsidRPr="002A1DDC" w:rsidR="00513301">
        <w:rPr>
          <w:rFonts w:ascii="Arial" w:hAnsi="Arial" w:cs="Arial"/>
          <w:szCs w:val="22"/>
        </w:rPr>
        <w:t>h date the Agreement shall come</w:t>
      </w:r>
      <w:r w:rsidRPr="002A1DDC" w:rsidR="00901245">
        <w:rPr>
          <w:rFonts w:ascii="Arial" w:hAnsi="Arial" w:cs="Arial"/>
          <w:szCs w:val="22"/>
        </w:rPr>
        <w:t xml:space="preserve"> </w:t>
      </w:r>
      <w:r w:rsidRPr="002A1DDC">
        <w:rPr>
          <w:rFonts w:ascii="Arial" w:hAnsi="Arial" w:cs="Arial"/>
          <w:szCs w:val="22"/>
        </w:rPr>
        <w:t>into existence (</w:t>
      </w:r>
      <w:r w:rsidRPr="002A1DDC" w:rsidR="003B1E60">
        <w:rPr>
          <w:rFonts w:ascii="Arial" w:hAnsi="Arial" w:cs="Arial"/>
          <w:szCs w:val="22"/>
        </w:rPr>
        <w:t>"</w:t>
      </w:r>
      <w:r w:rsidRPr="002A1DDC">
        <w:rPr>
          <w:rFonts w:ascii="Arial" w:hAnsi="Arial" w:cs="Arial"/>
          <w:b/>
          <w:szCs w:val="22"/>
        </w:rPr>
        <w:t>Effective Date</w:t>
      </w:r>
      <w:r w:rsidRPr="002A1DDC" w:rsidR="003B1E60">
        <w:rPr>
          <w:rFonts w:ascii="Arial" w:hAnsi="Arial" w:cs="Arial"/>
          <w:b/>
          <w:szCs w:val="22"/>
        </w:rPr>
        <w:t>"</w:t>
      </w:r>
      <w:r w:rsidRPr="002A1DDC">
        <w:rPr>
          <w:rFonts w:ascii="Arial" w:hAnsi="Arial" w:cs="Arial"/>
          <w:szCs w:val="22"/>
        </w:rPr>
        <w:t>).</w:t>
      </w:r>
      <w:bookmarkEnd w:id="1"/>
    </w:p>
    <w:p w:rsidRPr="002A1DDC" w:rsidR="0097379C" w:rsidP="002A1DDC" w:rsidRDefault="1526693B" w14:paraId="2B85C280" w14:textId="30A36150">
      <w:pPr>
        <w:pStyle w:val="BBSchedule2"/>
        <w:numPr>
          <w:ilvl w:val="1"/>
          <w:numId w:val="3"/>
        </w:numPr>
        <w:tabs>
          <w:tab w:val="clear" w:pos="720"/>
          <w:tab w:val="left" w:pos="567"/>
        </w:tabs>
        <w:snapToGrid w:val="0"/>
        <w:spacing w:after="0"/>
        <w:ind w:left="540" w:hanging="540"/>
        <w:rPr>
          <w:rFonts w:ascii="Arial" w:hAnsi="Arial" w:cs="Arial"/>
          <w:szCs w:val="22"/>
        </w:rPr>
      </w:pPr>
      <w:bookmarkStart w:name="_Ref514180173" w:id="2"/>
      <w:r w:rsidRPr="002A1DDC">
        <w:rPr>
          <w:rFonts w:ascii="Arial" w:hAnsi="Arial" w:cs="Arial"/>
          <w:szCs w:val="22"/>
        </w:rPr>
        <w:t>The Term of this Agreement shall be from the Effective Da</w:t>
      </w:r>
      <w:r w:rsidRPr="002A1DDC" w:rsidR="60144912">
        <w:rPr>
          <w:rFonts w:ascii="Arial" w:hAnsi="Arial" w:cs="Arial"/>
          <w:szCs w:val="22"/>
        </w:rPr>
        <w:t>te until the earliest of either</w:t>
      </w:r>
      <w:r w:rsidRPr="002A1DDC" w:rsidR="6E5B4D2D">
        <w:rPr>
          <w:rFonts w:ascii="Arial" w:hAnsi="Arial" w:cs="Arial"/>
          <w:szCs w:val="22"/>
        </w:rPr>
        <w:t xml:space="preserve"> sixty (</w:t>
      </w:r>
      <w:r w:rsidRPr="002A1DDC">
        <w:rPr>
          <w:rFonts w:ascii="Arial" w:hAnsi="Arial" w:cs="Arial"/>
          <w:szCs w:val="22"/>
        </w:rPr>
        <w:t>60</w:t>
      </w:r>
      <w:r w:rsidRPr="002A1DDC" w:rsidR="4081335E">
        <w:rPr>
          <w:rFonts w:ascii="Arial" w:hAnsi="Arial" w:cs="Arial"/>
          <w:szCs w:val="22"/>
        </w:rPr>
        <w:t>)</w:t>
      </w:r>
      <w:r w:rsidRPr="002A1DDC">
        <w:rPr>
          <w:rFonts w:ascii="Arial" w:hAnsi="Arial" w:cs="Arial"/>
          <w:szCs w:val="22"/>
        </w:rPr>
        <w:t xml:space="preserve"> months from the Effective Date</w:t>
      </w:r>
      <w:r w:rsidR="00653875">
        <w:rPr>
          <w:rFonts w:ascii="Arial" w:hAnsi="Arial" w:cs="Arial"/>
          <w:szCs w:val="22"/>
        </w:rPr>
        <w:t xml:space="preserve"> (“</w:t>
      </w:r>
      <w:r w:rsidRPr="00653875" w:rsidR="00653875">
        <w:rPr>
          <w:rFonts w:ascii="Arial" w:hAnsi="Arial" w:cs="Arial"/>
          <w:b/>
          <w:bCs/>
          <w:szCs w:val="22"/>
        </w:rPr>
        <w:t>Hire Period</w:t>
      </w:r>
      <w:r w:rsidR="00653875">
        <w:rPr>
          <w:rFonts w:ascii="Arial" w:hAnsi="Arial" w:cs="Arial"/>
          <w:szCs w:val="22"/>
        </w:rPr>
        <w:t>”)</w:t>
      </w:r>
      <w:r w:rsidRPr="002A1DDC">
        <w:rPr>
          <w:rFonts w:ascii="Arial" w:hAnsi="Arial" w:cs="Arial"/>
          <w:szCs w:val="22"/>
        </w:rPr>
        <w:t>, or final payment an</w:t>
      </w:r>
      <w:r w:rsidRPr="002A1DDC" w:rsidR="60144912">
        <w:rPr>
          <w:rFonts w:ascii="Arial" w:hAnsi="Arial" w:cs="Arial"/>
          <w:szCs w:val="22"/>
        </w:rPr>
        <w:t>d return to Videojet of all the</w:t>
      </w:r>
      <w:r w:rsidRPr="002A1DDC" w:rsidR="338C89AF">
        <w:rPr>
          <w:rFonts w:ascii="Arial" w:hAnsi="Arial" w:cs="Arial"/>
          <w:szCs w:val="22"/>
        </w:rPr>
        <w:t xml:space="preserve"> </w:t>
      </w:r>
      <w:r w:rsidRPr="002A1DDC">
        <w:rPr>
          <w:rFonts w:ascii="Arial" w:hAnsi="Arial" w:cs="Arial"/>
          <w:szCs w:val="22"/>
        </w:rPr>
        <w:t xml:space="preserve">Equipment by the Customer </w:t>
      </w:r>
      <w:r w:rsidRPr="002A1DDC" w:rsidR="60144912">
        <w:rPr>
          <w:rFonts w:ascii="Arial" w:hAnsi="Arial" w:cs="Arial"/>
          <w:szCs w:val="22"/>
        </w:rPr>
        <w:t>in</w:t>
      </w:r>
      <w:r w:rsidR="00352DEA">
        <w:rPr>
          <w:rFonts w:ascii="Arial" w:hAnsi="Arial" w:cs="Arial"/>
          <w:szCs w:val="22"/>
        </w:rPr>
        <w:t xml:space="preserve"> </w:t>
      </w:r>
      <w:r w:rsidRPr="002A1DDC">
        <w:rPr>
          <w:rFonts w:ascii="Arial" w:hAnsi="Arial" w:cs="Arial"/>
          <w:szCs w:val="22"/>
        </w:rPr>
        <w:t xml:space="preserve">accordance with clause </w:t>
      </w:r>
      <w:r w:rsidRPr="002A1DDC" w:rsidR="0097379C">
        <w:rPr>
          <w:rFonts w:ascii="Arial" w:hAnsi="Arial" w:cs="Arial"/>
          <w:szCs w:val="22"/>
        </w:rPr>
        <w:fldChar w:fldCharType="begin"/>
      </w:r>
      <w:r w:rsidRPr="002A1DDC" w:rsidR="0097379C">
        <w:rPr>
          <w:rFonts w:ascii="Arial" w:hAnsi="Arial" w:cs="Arial"/>
          <w:szCs w:val="22"/>
        </w:rPr>
        <w:instrText xml:space="preserve"> REF _Ref514180046 \n \h </w:instrText>
      </w:r>
      <w:r w:rsidRPr="002A1DDC" w:rsidR="002A1DDC">
        <w:rPr>
          <w:rFonts w:ascii="Arial" w:hAnsi="Arial" w:cs="Arial"/>
          <w:szCs w:val="22"/>
        </w:rPr>
        <w:instrText xml:space="preserve"> \* MERGEFORMAT </w:instrText>
      </w:r>
      <w:r w:rsidRPr="002A1DDC" w:rsidR="0097379C">
        <w:rPr>
          <w:rFonts w:ascii="Arial" w:hAnsi="Arial" w:cs="Arial"/>
          <w:szCs w:val="22"/>
        </w:rPr>
      </w:r>
      <w:r w:rsidRPr="002A1DDC" w:rsidR="0097379C">
        <w:rPr>
          <w:rFonts w:ascii="Arial" w:hAnsi="Arial" w:cs="Arial"/>
          <w:szCs w:val="22"/>
        </w:rPr>
        <w:fldChar w:fldCharType="separate"/>
      </w:r>
      <w:r w:rsidRPr="002A1DDC" w:rsidR="1F2BED8F">
        <w:rPr>
          <w:rFonts w:ascii="Arial" w:hAnsi="Arial" w:cs="Arial"/>
          <w:szCs w:val="22"/>
        </w:rPr>
        <w:t>6</w:t>
      </w:r>
      <w:r w:rsidRPr="002A1DDC" w:rsidR="0097379C">
        <w:rPr>
          <w:rFonts w:ascii="Arial" w:hAnsi="Arial" w:cs="Arial"/>
          <w:szCs w:val="22"/>
        </w:rPr>
        <w:fldChar w:fldCharType="end"/>
      </w:r>
      <w:r w:rsidRPr="002A1DDC">
        <w:rPr>
          <w:rFonts w:ascii="Arial" w:hAnsi="Arial" w:cs="Arial"/>
          <w:szCs w:val="22"/>
        </w:rPr>
        <w:t>, or termination of the Agre</w:t>
      </w:r>
      <w:r w:rsidRPr="002A1DDC" w:rsidR="60144912">
        <w:rPr>
          <w:rFonts w:ascii="Arial" w:hAnsi="Arial" w:cs="Arial"/>
          <w:szCs w:val="22"/>
        </w:rPr>
        <w:t>ement in accordance with clause</w:t>
      </w:r>
      <w:r w:rsidRPr="002A1DDC" w:rsidR="2511E0B9">
        <w:rPr>
          <w:rFonts w:ascii="Arial" w:hAnsi="Arial" w:cs="Arial"/>
          <w:szCs w:val="22"/>
        </w:rPr>
        <w:t xml:space="preserve"> </w:t>
      </w:r>
      <w:r w:rsidRPr="002A1DDC" w:rsidR="0097379C">
        <w:rPr>
          <w:rFonts w:ascii="Arial" w:hAnsi="Arial" w:cs="Arial"/>
          <w:szCs w:val="22"/>
        </w:rPr>
        <w:fldChar w:fldCharType="begin"/>
      </w:r>
      <w:r w:rsidRPr="002A1DDC" w:rsidR="0097379C">
        <w:rPr>
          <w:rFonts w:ascii="Arial" w:hAnsi="Arial" w:cs="Arial"/>
          <w:szCs w:val="22"/>
        </w:rPr>
        <w:instrText xml:space="preserve"> REF _Ref514180054 \n \h </w:instrText>
      </w:r>
      <w:r w:rsidRPr="002A1DDC" w:rsidR="002A1DDC">
        <w:rPr>
          <w:rFonts w:ascii="Arial" w:hAnsi="Arial" w:cs="Arial"/>
          <w:szCs w:val="22"/>
        </w:rPr>
        <w:instrText xml:space="preserve"> \* MERGEFORMAT </w:instrText>
      </w:r>
      <w:r w:rsidRPr="002A1DDC" w:rsidR="0097379C">
        <w:rPr>
          <w:rFonts w:ascii="Arial" w:hAnsi="Arial" w:cs="Arial"/>
          <w:szCs w:val="22"/>
        </w:rPr>
      </w:r>
      <w:r w:rsidRPr="002A1DDC" w:rsidR="0097379C">
        <w:rPr>
          <w:rFonts w:ascii="Arial" w:hAnsi="Arial" w:cs="Arial"/>
          <w:szCs w:val="22"/>
        </w:rPr>
        <w:fldChar w:fldCharType="separate"/>
      </w:r>
      <w:r w:rsidRPr="002A1DDC" w:rsidR="1F2BED8F">
        <w:rPr>
          <w:rFonts w:ascii="Arial" w:hAnsi="Arial" w:cs="Arial"/>
          <w:szCs w:val="22"/>
        </w:rPr>
        <w:t>14</w:t>
      </w:r>
      <w:r w:rsidRPr="002A1DDC" w:rsidR="0097379C">
        <w:rPr>
          <w:rFonts w:ascii="Arial" w:hAnsi="Arial" w:cs="Arial"/>
          <w:szCs w:val="22"/>
        </w:rPr>
        <w:fldChar w:fldCharType="end"/>
      </w:r>
      <w:r w:rsidRPr="002A1DDC">
        <w:rPr>
          <w:rFonts w:ascii="Arial" w:hAnsi="Arial" w:cs="Arial"/>
          <w:szCs w:val="22"/>
        </w:rPr>
        <w:t>.</w:t>
      </w:r>
      <w:bookmarkEnd w:id="2"/>
    </w:p>
    <w:p w:rsidRPr="002A1DDC" w:rsidR="0097379C" w:rsidP="002A1DDC" w:rsidRDefault="1526693B" w14:paraId="45836F62" w14:textId="549435EE">
      <w:pPr>
        <w:pStyle w:val="BBSchedule2"/>
        <w:numPr>
          <w:ilvl w:val="1"/>
          <w:numId w:val="3"/>
        </w:numPr>
        <w:tabs>
          <w:tab w:val="clear" w:pos="720"/>
          <w:tab w:val="left" w:pos="567"/>
        </w:tabs>
        <w:snapToGrid w:val="0"/>
        <w:spacing w:after="0"/>
        <w:ind w:left="540" w:hanging="540"/>
        <w:rPr>
          <w:rFonts w:ascii="Arial" w:hAnsi="Arial" w:cs="Arial"/>
          <w:szCs w:val="22"/>
        </w:rPr>
      </w:pPr>
      <w:r w:rsidRPr="002A1DDC">
        <w:rPr>
          <w:rFonts w:ascii="Arial" w:hAnsi="Arial" w:cs="Arial"/>
          <w:szCs w:val="22"/>
        </w:rPr>
        <w:t xml:space="preserve">Capitalised terms are defined in clause </w:t>
      </w:r>
      <w:r w:rsidRPr="002A1DDC" w:rsidR="0097379C">
        <w:rPr>
          <w:rFonts w:ascii="Arial" w:hAnsi="Arial" w:cs="Arial"/>
          <w:szCs w:val="22"/>
        </w:rPr>
        <w:fldChar w:fldCharType="begin"/>
      </w:r>
      <w:r w:rsidRPr="002A1DDC" w:rsidR="0097379C">
        <w:rPr>
          <w:rFonts w:ascii="Arial" w:hAnsi="Arial" w:cs="Arial"/>
          <w:szCs w:val="22"/>
        </w:rPr>
        <w:instrText xml:space="preserve"> REF _Ref514180064 \n \h </w:instrText>
      </w:r>
      <w:r w:rsidRPr="002A1DDC" w:rsidR="002A1DDC">
        <w:rPr>
          <w:rFonts w:ascii="Arial" w:hAnsi="Arial" w:cs="Arial"/>
          <w:szCs w:val="22"/>
        </w:rPr>
        <w:instrText xml:space="preserve"> \* MERGEFORMAT </w:instrText>
      </w:r>
      <w:r w:rsidRPr="002A1DDC" w:rsidR="0097379C">
        <w:rPr>
          <w:rFonts w:ascii="Arial" w:hAnsi="Arial" w:cs="Arial"/>
          <w:szCs w:val="22"/>
        </w:rPr>
      </w:r>
      <w:r w:rsidRPr="002A1DDC" w:rsidR="0097379C">
        <w:rPr>
          <w:rFonts w:ascii="Arial" w:hAnsi="Arial" w:cs="Arial"/>
          <w:szCs w:val="22"/>
        </w:rPr>
        <w:fldChar w:fldCharType="separate"/>
      </w:r>
      <w:r w:rsidRPr="002A1DDC" w:rsidR="0C099D3A">
        <w:rPr>
          <w:rFonts w:ascii="Arial" w:hAnsi="Arial" w:cs="Arial"/>
          <w:szCs w:val="22"/>
        </w:rPr>
        <w:t>17</w:t>
      </w:r>
      <w:r w:rsidRPr="002A1DDC" w:rsidR="0097379C">
        <w:rPr>
          <w:rFonts w:ascii="Arial" w:hAnsi="Arial" w:cs="Arial"/>
          <w:szCs w:val="22"/>
        </w:rPr>
        <w:fldChar w:fldCharType="end"/>
      </w:r>
      <w:r w:rsidRPr="002A1DDC">
        <w:rPr>
          <w:rFonts w:ascii="Arial" w:hAnsi="Arial" w:cs="Arial"/>
          <w:szCs w:val="22"/>
        </w:rPr>
        <w:t>.</w:t>
      </w:r>
    </w:p>
    <w:p w:rsidRPr="002A1DDC" w:rsidR="1DE84603" w:rsidP="002A1DDC" w:rsidRDefault="1DE84603" w14:paraId="1601BF33" w14:textId="6C1786D6">
      <w:pPr>
        <w:pStyle w:val="BBSchedule2"/>
        <w:numPr>
          <w:ilvl w:val="1"/>
          <w:numId w:val="0"/>
        </w:numPr>
        <w:tabs>
          <w:tab w:val="left" w:pos="567"/>
        </w:tabs>
        <w:snapToGrid w:val="0"/>
        <w:spacing w:after="0"/>
        <w:rPr>
          <w:rFonts w:ascii="Arial" w:hAnsi="Arial" w:cs="Arial"/>
          <w:szCs w:val="22"/>
        </w:rPr>
      </w:pPr>
    </w:p>
    <w:p w:rsidRPr="002A1DDC" w:rsidR="00082A50" w:rsidP="002A1DDC" w:rsidRDefault="0097379C" w14:paraId="5E54D5FF" w14:textId="77777777">
      <w:pPr>
        <w:pStyle w:val="BBClause1"/>
        <w:snapToGrid w:val="0"/>
        <w:spacing w:after="0"/>
        <w:ind w:left="567" w:hanging="567"/>
        <w:rPr>
          <w:rFonts w:ascii="Arial" w:hAnsi="Arial" w:cs="Arial"/>
          <w:b/>
          <w:szCs w:val="22"/>
        </w:rPr>
      </w:pPr>
      <w:r w:rsidRPr="002A1DDC">
        <w:rPr>
          <w:rFonts w:ascii="Arial" w:hAnsi="Arial" w:cs="Arial"/>
          <w:b/>
          <w:szCs w:val="22"/>
        </w:rPr>
        <w:t>SCOPE OF AGREEMENT</w:t>
      </w:r>
    </w:p>
    <w:p w:rsidRPr="002A1DDC" w:rsidR="0097379C" w:rsidP="002A2ADE" w:rsidRDefault="0097379C" w14:paraId="77A277D7" w14:textId="77777777">
      <w:pPr>
        <w:pStyle w:val="BBClause2"/>
        <w:numPr>
          <w:ilvl w:val="0"/>
          <w:numId w:val="0"/>
        </w:numPr>
        <w:snapToGrid w:val="0"/>
        <w:spacing w:after="0"/>
        <w:ind w:left="567"/>
        <w:rPr>
          <w:rFonts w:ascii="Arial" w:hAnsi="Arial" w:cs="Arial"/>
          <w:b/>
          <w:szCs w:val="22"/>
        </w:rPr>
      </w:pPr>
      <w:r w:rsidRPr="002A1DDC">
        <w:rPr>
          <w:rFonts w:ascii="Arial" w:hAnsi="Arial" w:cs="Arial"/>
          <w:szCs w:val="22"/>
        </w:rPr>
        <w:t>From the Effective Date and subject to these Terms and Conditions Videojet shall:</w:t>
      </w:r>
    </w:p>
    <w:p w:rsidRPr="002A1DDC" w:rsidR="0097379C" w:rsidP="00E20BD9" w:rsidRDefault="1526693B" w14:paraId="2EDC7C00" w14:textId="77777777">
      <w:pPr>
        <w:pStyle w:val="BBSchedule3"/>
        <w:numPr>
          <w:ilvl w:val="2"/>
          <w:numId w:val="3"/>
        </w:numPr>
        <w:tabs>
          <w:tab w:val="clear" w:pos="1430"/>
          <w:tab w:val="num" w:pos="1134"/>
        </w:tabs>
        <w:snapToGrid w:val="0"/>
        <w:spacing w:after="0"/>
        <w:ind w:left="567" w:firstLine="0"/>
        <w:rPr>
          <w:rFonts w:ascii="Arial" w:hAnsi="Arial" w:cs="Arial"/>
          <w:szCs w:val="22"/>
        </w:rPr>
      </w:pPr>
      <w:r w:rsidRPr="002A1DDC">
        <w:rPr>
          <w:rFonts w:ascii="Arial" w:hAnsi="Arial" w:cs="Arial"/>
          <w:szCs w:val="22"/>
        </w:rPr>
        <w:t>hire the Equipment to the Customer for use at the Facilities; and</w:t>
      </w:r>
    </w:p>
    <w:p w:rsidRPr="002A1DDC" w:rsidR="002124E4" w:rsidP="00E20BD9" w:rsidRDefault="1526693B" w14:paraId="5B8DE071" w14:textId="77777777">
      <w:pPr>
        <w:pStyle w:val="BBSchedule3"/>
        <w:numPr>
          <w:ilvl w:val="2"/>
          <w:numId w:val="3"/>
        </w:numPr>
        <w:tabs>
          <w:tab w:val="clear" w:pos="1430"/>
          <w:tab w:val="num" w:pos="1134"/>
        </w:tabs>
        <w:snapToGrid w:val="0"/>
        <w:spacing w:after="0"/>
        <w:ind w:left="567" w:firstLine="0"/>
        <w:rPr>
          <w:rFonts w:ascii="Arial" w:hAnsi="Arial" w:cs="Arial"/>
          <w:szCs w:val="22"/>
        </w:rPr>
      </w:pPr>
      <w:r w:rsidRPr="002A1DDC">
        <w:rPr>
          <w:rFonts w:ascii="Arial" w:hAnsi="Arial" w:cs="Arial"/>
          <w:szCs w:val="22"/>
        </w:rPr>
        <w:t>provide the Care Plan Services to the Customer.</w:t>
      </w:r>
    </w:p>
    <w:p w:rsidRPr="002A1DDC" w:rsidR="1DE84603" w:rsidP="002A1DDC" w:rsidRDefault="1DE84603" w14:paraId="2E4F1B84" w14:textId="200EF116">
      <w:pPr>
        <w:pStyle w:val="BBSchedule3"/>
        <w:numPr>
          <w:ilvl w:val="2"/>
          <w:numId w:val="0"/>
        </w:numPr>
        <w:snapToGrid w:val="0"/>
        <w:spacing w:after="0"/>
        <w:ind w:left="207"/>
        <w:rPr>
          <w:rFonts w:ascii="Arial" w:hAnsi="Arial" w:cs="Arial"/>
          <w:szCs w:val="22"/>
        </w:rPr>
      </w:pPr>
    </w:p>
    <w:p w:rsidRPr="002A1DDC" w:rsidR="00B30599" w:rsidP="002A1DDC" w:rsidRDefault="00B30599" w14:paraId="6CE84416" w14:textId="77777777">
      <w:pPr>
        <w:pStyle w:val="BBClause1"/>
        <w:snapToGrid w:val="0"/>
        <w:spacing w:after="0"/>
        <w:ind w:left="567" w:hanging="567"/>
        <w:rPr>
          <w:rFonts w:ascii="Arial" w:hAnsi="Arial" w:cs="Arial"/>
          <w:b/>
          <w:szCs w:val="22"/>
        </w:rPr>
      </w:pPr>
      <w:r w:rsidRPr="002A1DDC">
        <w:rPr>
          <w:rFonts w:ascii="Arial" w:hAnsi="Arial" w:cs="Arial"/>
          <w:b/>
          <w:szCs w:val="22"/>
        </w:rPr>
        <w:t>HIRE PERIOD</w:t>
      </w:r>
    </w:p>
    <w:p w:rsidRPr="002A1DDC" w:rsidR="00183972" w:rsidP="002A1DDC" w:rsidRDefault="27D37DDE" w14:paraId="2588F58E" w14:textId="77777777">
      <w:pPr>
        <w:pStyle w:val="BBClause2"/>
        <w:numPr>
          <w:ilvl w:val="1"/>
          <w:numId w:val="0"/>
        </w:numPr>
        <w:snapToGrid w:val="0"/>
        <w:spacing w:after="0"/>
        <w:ind w:left="540"/>
        <w:rPr>
          <w:rFonts w:ascii="Arial" w:hAnsi="Arial" w:cs="Arial"/>
          <w:szCs w:val="22"/>
        </w:rPr>
      </w:pPr>
      <w:r w:rsidRPr="002A1DDC">
        <w:rPr>
          <w:rFonts w:ascii="Arial" w:hAnsi="Arial" w:cs="Arial"/>
          <w:szCs w:val="22"/>
        </w:rPr>
        <w:t xml:space="preserve">Videojet shall hire the Equipment to the Customer for the Hire Period </w:t>
      </w:r>
      <w:r w:rsidRPr="002A1DDC" w:rsidR="6CA18C7D">
        <w:rPr>
          <w:rFonts w:ascii="Arial" w:hAnsi="Arial" w:cs="Arial"/>
          <w:szCs w:val="22"/>
        </w:rPr>
        <w:t>unless this Agreement is terminated earlier in accordance with its terms.</w:t>
      </w:r>
      <w:bookmarkStart w:name="co_anchor_a1026032_1" w:id="3"/>
      <w:bookmarkEnd w:id="3"/>
    </w:p>
    <w:p w:rsidRPr="002A1DDC" w:rsidR="1DE84603" w:rsidP="002A1DDC" w:rsidRDefault="1DE84603" w14:paraId="3FB1D82F" w14:textId="143EBEA9">
      <w:pPr>
        <w:pStyle w:val="BBClause2"/>
        <w:numPr>
          <w:ilvl w:val="1"/>
          <w:numId w:val="0"/>
        </w:numPr>
        <w:snapToGrid w:val="0"/>
        <w:spacing w:after="0"/>
        <w:rPr>
          <w:rFonts w:ascii="Arial" w:hAnsi="Arial" w:cs="Arial"/>
          <w:szCs w:val="22"/>
        </w:rPr>
      </w:pPr>
    </w:p>
    <w:p w:rsidRPr="002A1DDC" w:rsidR="0097379C" w:rsidP="002A1DDC" w:rsidRDefault="0097379C" w14:paraId="12412247" w14:textId="77777777">
      <w:pPr>
        <w:pStyle w:val="BBHeading1"/>
        <w:snapToGrid w:val="0"/>
        <w:spacing w:after="0"/>
        <w:ind w:left="567" w:hanging="567"/>
        <w:rPr>
          <w:rFonts w:ascii="Arial" w:hAnsi="Arial" w:cs="Arial"/>
          <w:szCs w:val="22"/>
        </w:rPr>
      </w:pPr>
      <w:bookmarkStart w:name="_Ref517704504" w:id="4"/>
      <w:r w:rsidRPr="002A1DDC">
        <w:rPr>
          <w:rFonts w:ascii="Arial" w:hAnsi="Arial" w:cs="Arial"/>
          <w:szCs w:val="22"/>
        </w:rPr>
        <w:t>TITLE, RISK AND INSURANCE</w:t>
      </w:r>
      <w:bookmarkEnd w:id="4"/>
    </w:p>
    <w:p w:rsidRPr="002A1DDC" w:rsidR="006105BC" w:rsidP="002A1DDC" w:rsidRDefault="0097379C" w14:paraId="67CCC187" w14:textId="465003D6">
      <w:pPr>
        <w:pStyle w:val="BBClause2"/>
        <w:tabs>
          <w:tab w:val="left" w:pos="567"/>
        </w:tabs>
        <w:snapToGrid w:val="0"/>
        <w:spacing w:after="0"/>
        <w:ind w:left="567" w:hanging="567"/>
        <w:rPr>
          <w:rFonts w:ascii="Arial" w:hAnsi="Arial" w:cs="Arial"/>
          <w:szCs w:val="22"/>
        </w:rPr>
      </w:pPr>
      <w:r w:rsidRPr="002A1DDC">
        <w:rPr>
          <w:rFonts w:ascii="Arial" w:hAnsi="Arial" w:cs="Arial"/>
          <w:szCs w:val="22"/>
        </w:rPr>
        <w:t>The Equipment shall at all times remain the propert</w:t>
      </w:r>
      <w:r w:rsidRPr="002A1DDC" w:rsidR="00901245">
        <w:rPr>
          <w:rFonts w:ascii="Arial" w:hAnsi="Arial" w:cs="Arial"/>
          <w:szCs w:val="22"/>
        </w:rPr>
        <w:t>y of Videojet, and the Customer</w:t>
      </w:r>
      <w:r w:rsidRPr="002A1DDC" w:rsidR="00695BDB">
        <w:rPr>
          <w:rFonts w:ascii="Arial" w:hAnsi="Arial" w:cs="Arial"/>
          <w:szCs w:val="22"/>
        </w:rPr>
        <w:t xml:space="preserve"> </w:t>
      </w:r>
      <w:r w:rsidRPr="002A1DDC">
        <w:rPr>
          <w:rFonts w:ascii="Arial" w:hAnsi="Arial" w:cs="Arial"/>
          <w:szCs w:val="22"/>
        </w:rPr>
        <w:t>shall have no right, title or interest in or to the Equipmen</w:t>
      </w:r>
      <w:r w:rsidRPr="002A1DDC" w:rsidR="00901245">
        <w:rPr>
          <w:rFonts w:ascii="Arial" w:hAnsi="Arial" w:cs="Arial"/>
          <w:szCs w:val="22"/>
        </w:rPr>
        <w:t>t (save the right to possession</w:t>
      </w:r>
      <w:r w:rsidRPr="002A1DDC" w:rsidR="006105BC">
        <w:rPr>
          <w:rFonts w:ascii="Arial" w:hAnsi="Arial" w:cs="Arial"/>
          <w:szCs w:val="22"/>
        </w:rPr>
        <w:t xml:space="preserve"> </w:t>
      </w:r>
      <w:r w:rsidRPr="002A1DDC">
        <w:rPr>
          <w:rFonts w:ascii="Arial" w:hAnsi="Arial" w:cs="Arial"/>
          <w:szCs w:val="22"/>
        </w:rPr>
        <w:t xml:space="preserve">and use of the Equipment subject to these Terms and </w:t>
      </w:r>
      <w:r w:rsidRPr="002A1DDC" w:rsidR="00901245">
        <w:rPr>
          <w:rFonts w:ascii="Arial" w:hAnsi="Arial" w:cs="Arial"/>
          <w:szCs w:val="22"/>
        </w:rPr>
        <w:t>Conditions)</w:t>
      </w:r>
      <w:r w:rsidRPr="002A1DDC">
        <w:rPr>
          <w:rFonts w:ascii="Arial" w:hAnsi="Arial" w:cs="Arial"/>
          <w:szCs w:val="22"/>
        </w:rPr>
        <w:t>.</w:t>
      </w:r>
    </w:p>
    <w:p w:rsidRPr="002A1DDC" w:rsidR="0097379C" w:rsidP="002A1DDC" w:rsidRDefault="1526693B" w14:paraId="352939AD" w14:textId="49777659">
      <w:pPr>
        <w:pStyle w:val="BBClause2"/>
        <w:tabs>
          <w:tab w:val="left" w:pos="567"/>
        </w:tabs>
        <w:snapToGrid w:val="0"/>
        <w:spacing w:after="0"/>
        <w:ind w:left="567" w:hanging="567"/>
        <w:rPr>
          <w:rFonts w:ascii="Arial" w:hAnsi="Arial" w:cs="Arial"/>
          <w:szCs w:val="22"/>
        </w:rPr>
      </w:pPr>
      <w:r w:rsidRPr="002A1DDC">
        <w:rPr>
          <w:rFonts w:ascii="Arial" w:hAnsi="Arial" w:cs="Arial"/>
          <w:szCs w:val="22"/>
        </w:rPr>
        <w:t>The risk of loss, theft, damage or destruction of the Eq</w:t>
      </w:r>
      <w:r w:rsidRPr="002A1DDC" w:rsidR="2FE72507">
        <w:rPr>
          <w:rFonts w:ascii="Arial" w:hAnsi="Arial" w:cs="Arial"/>
          <w:szCs w:val="22"/>
        </w:rPr>
        <w:t>uipment shall pass to the</w:t>
      </w:r>
      <w:r w:rsidRPr="002A1DDC" w:rsidR="6CA18C7D">
        <w:rPr>
          <w:rFonts w:ascii="Arial" w:hAnsi="Arial" w:cs="Arial"/>
          <w:szCs w:val="22"/>
        </w:rPr>
        <w:t xml:space="preserve"> </w:t>
      </w:r>
      <w:r w:rsidRPr="002A1DDC">
        <w:rPr>
          <w:rFonts w:ascii="Arial" w:hAnsi="Arial" w:cs="Arial"/>
          <w:szCs w:val="22"/>
        </w:rPr>
        <w:t xml:space="preserve">Customer on Delivery. The Equipment shall remain at the sole risk of the Customer during the Hire Period </w:t>
      </w:r>
      <w:r w:rsidRPr="002A1DDC" w:rsidR="69BB58FB">
        <w:rPr>
          <w:rFonts w:ascii="Arial" w:hAnsi="Arial" w:cs="Arial"/>
          <w:szCs w:val="22"/>
        </w:rPr>
        <w:t xml:space="preserve">and any further term during which the Equipment is in the possession, custody or control of the </w:t>
      </w:r>
      <w:r w:rsidRPr="002A1DDC" w:rsidR="0B73928E">
        <w:rPr>
          <w:rFonts w:ascii="Arial" w:hAnsi="Arial" w:cs="Arial"/>
          <w:szCs w:val="22"/>
        </w:rPr>
        <w:t>Customer</w:t>
      </w:r>
      <w:r w:rsidRPr="002A1DDC" w:rsidR="69BB58FB">
        <w:rPr>
          <w:rFonts w:ascii="Arial" w:hAnsi="Arial" w:cs="Arial"/>
          <w:szCs w:val="22"/>
        </w:rPr>
        <w:t xml:space="preserve"> (</w:t>
      </w:r>
      <w:r w:rsidRPr="002A1DDC" w:rsidR="0F70AD32">
        <w:rPr>
          <w:rFonts w:ascii="Arial" w:hAnsi="Arial" w:cs="Arial"/>
          <w:szCs w:val="22"/>
        </w:rPr>
        <w:t>“</w:t>
      </w:r>
      <w:r w:rsidRPr="002A1DDC" w:rsidR="69BB58FB">
        <w:rPr>
          <w:rFonts w:ascii="Arial" w:hAnsi="Arial" w:cs="Arial"/>
          <w:b/>
          <w:bCs/>
          <w:szCs w:val="22"/>
        </w:rPr>
        <w:t>Risk Period</w:t>
      </w:r>
      <w:r w:rsidRPr="002A1DDC" w:rsidR="66777863">
        <w:rPr>
          <w:rFonts w:ascii="Arial" w:hAnsi="Arial" w:cs="Arial"/>
          <w:szCs w:val="22"/>
        </w:rPr>
        <w:t>”</w:t>
      </w:r>
      <w:r w:rsidRPr="002A1DDC" w:rsidR="69BB58FB">
        <w:rPr>
          <w:rFonts w:ascii="Arial" w:hAnsi="Arial" w:cs="Arial"/>
          <w:szCs w:val="22"/>
        </w:rPr>
        <w:t xml:space="preserve">) </w:t>
      </w:r>
      <w:r w:rsidRPr="002A1DDC">
        <w:rPr>
          <w:rFonts w:ascii="Arial" w:hAnsi="Arial" w:cs="Arial"/>
          <w:szCs w:val="22"/>
        </w:rPr>
        <w:t>until such time as the Equipment is redelivered to Videojet. During the Hire Period</w:t>
      </w:r>
      <w:r w:rsidRPr="002A1DDC" w:rsidR="69BB58FB">
        <w:rPr>
          <w:rFonts w:ascii="Arial" w:hAnsi="Arial" w:cs="Arial"/>
          <w:szCs w:val="22"/>
        </w:rPr>
        <w:t xml:space="preserve"> and the Risk Period</w:t>
      </w:r>
      <w:r w:rsidRPr="002A1DDC">
        <w:rPr>
          <w:rFonts w:ascii="Arial" w:hAnsi="Arial" w:cs="Arial"/>
          <w:szCs w:val="22"/>
        </w:rPr>
        <w:t>, the Customer shall, at its own expense, obtain and maintain the following insurances:</w:t>
      </w:r>
    </w:p>
    <w:p w:rsidRPr="002A1DDC" w:rsidR="0097379C" w:rsidP="00E20BD9" w:rsidRDefault="0097379C" w14:paraId="09966F54"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 xml:space="preserve">insurance of the Equipment to a value not less than its full replacement value comprehensively against all usual risks of loss, damage or destruction by fire, theft or accident, and such other risks as Videojet may from time to time nominate in writing; </w:t>
      </w:r>
    </w:p>
    <w:p w:rsidRPr="002A1DDC" w:rsidR="0097379C" w:rsidP="00E20BD9" w:rsidRDefault="0097379C" w14:paraId="6B3995F2"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insurance for such amounts as a prudent owner or operator of the Equipment would insure for, or such amount as Videojet may from time to time reasonably require, to cover any third party or public liability risks of whatever nature and however arising in connection with the Equipment; and</w:t>
      </w:r>
    </w:p>
    <w:p w:rsidRPr="002A1DDC" w:rsidR="0097379C" w:rsidP="00E20BD9" w:rsidRDefault="0097379C" w14:paraId="1B3A5A1B"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insurance against such other or further risks relating to the Equipment as may be required by law, together with such other insurance as Videojet may from time to time consider reasonably necessary and advise to the Customer.</w:t>
      </w:r>
    </w:p>
    <w:p w:rsidRPr="002A1DDC" w:rsidR="003E533C" w:rsidP="002A2ADE" w:rsidRDefault="003E533C" w14:paraId="289F7495" w14:textId="77777777">
      <w:pPr>
        <w:pStyle w:val="BBClause2"/>
        <w:snapToGrid w:val="0"/>
        <w:spacing w:after="0"/>
        <w:ind w:left="567" w:hanging="567"/>
        <w:rPr>
          <w:rFonts w:ascii="Arial" w:hAnsi="Arial" w:cs="Arial"/>
          <w:szCs w:val="22"/>
        </w:rPr>
      </w:pPr>
      <w:r w:rsidRPr="002A1DDC">
        <w:rPr>
          <w:rFonts w:ascii="Arial" w:hAnsi="Arial" w:cs="Arial"/>
          <w:szCs w:val="22"/>
        </w:rPr>
        <w:t>The Customer shall</w:t>
      </w:r>
      <w:r w:rsidRPr="002A1DDC" w:rsidR="0071157E">
        <w:rPr>
          <w:rFonts w:ascii="Arial" w:hAnsi="Arial" w:cs="Arial"/>
          <w:szCs w:val="22"/>
        </w:rPr>
        <w:t xml:space="preserve"> provide </w:t>
      </w:r>
      <w:r w:rsidRPr="002A1DDC" w:rsidR="00695BDB">
        <w:rPr>
          <w:rFonts w:ascii="Arial" w:hAnsi="Arial" w:cs="Arial"/>
          <w:szCs w:val="22"/>
        </w:rPr>
        <w:t>Videojet</w:t>
      </w:r>
      <w:r w:rsidRPr="002A1DDC">
        <w:rPr>
          <w:rFonts w:ascii="Arial" w:hAnsi="Arial" w:cs="Arial"/>
          <w:szCs w:val="22"/>
        </w:rPr>
        <w:t xml:space="preserve"> with at least </w:t>
      </w:r>
      <w:r w:rsidRPr="002A1DDC" w:rsidR="0071157E">
        <w:rPr>
          <w:rFonts w:ascii="Arial" w:hAnsi="Arial" w:cs="Arial"/>
          <w:szCs w:val="22"/>
        </w:rPr>
        <w:t xml:space="preserve">twenty (20) Business Days’ prior written notice of cancellation or material change </w:t>
      </w:r>
      <w:r w:rsidRPr="002A1DDC" w:rsidR="009503F0">
        <w:rPr>
          <w:rFonts w:ascii="Arial" w:hAnsi="Arial" w:cs="Arial"/>
          <w:szCs w:val="22"/>
        </w:rPr>
        <w:t xml:space="preserve">in insurance </w:t>
      </w:r>
      <w:r w:rsidRPr="002A1DDC" w:rsidR="0071157E">
        <w:rPr>
          <w:rFonts w:ascii="Arial" w:hAnsi="Arial" w:cs="Arial"/>
          <w:szCs w:val="22"/>
        </w:rPr>
        <w:t>(including any reduction in coverage or policy amount)</w:t>
      </w:r>
      <w:r w:rsidRPr="002A1DDC">
        <w:rPr>
          <w:rFonts w:ascii="Arial" w:hAnsi="Arial" w:cs="Arial"/>
          <w:szCs w:val="22"/>
        </w:rPr>
        <w:t xml:space="preserve">. </w:t>
      </w:r>
    </w:p>
    <w:p w:rsidRPr="002A1DDC" w:rsidR="0071157E" w:rsidP="002A2ADE" w:rsidRDefault="003E533C" w14:paraId="08484981" w14:textId="4EFDBF27">
      <w:pPr>
        <w:pStyle w:val="BBClause2"/>
        <w:snapToGrid w:val="0"/>
        <w:spacing w:after="0"/>
        <w:ind w:left="567" w:hanging="567"/>
        <w:rPr>
          <w:rFonts w:ascii="Arial" w:hAnsi="Arial" w:cs="Arial"/>
          <w:szCs w:val="22"/>
        </w:rPr>
      </w:pPr>
      <w:r w:rsidRPr="002A1DDC">
        <w:rPr>
          <w:rFonts w:ascii="Arial" w:hAnsi="Arial" w:cs="Arial"/>
          <w:szCs w:val="22"/>
        </w:rPr>
        <w:t xml:space="preserve">Customer </w:t>
      </w:r>
      <w:r w:rsidRPr="002A1DDC" w:rsidR="0071157E">
        <w:rPr>
          <w:rFonts w:ascii="Arial" w:hAnsi="Arial" w:cs="Arial"/>
          <w:szCs w:val="22"/>
        </w:rPr>
        <w:t xml:space="preserve">shall upon </w:t>
      </w:r>
      <w:r w:rsidRPr="002A1DDC" w:rsidR="00695BDB">
        <w:rPr>
          <w:rFonts w:ascii="Arial" w:hAnsi="Arial" w:cs="Arial"/>
          <w:szCs w:val="22"/>
        </w:rPr>
        <w:t>Videojet</w:t>
      </w:r>
      <w:r w:rsidRPr="002A1DDC" w:rsidR="0071157E">
        <w:rPr>
          <w:rFonts w:ascii="Arial" w:hAnsi="Arial" w:cs="Arial"/>
          <w:szCs w:val="22"/>
        </w:rPr>
        <w:t>’s</w:t>
      </w:r>
      <w:r w:rsidR="003067A3">
        <w:rPr>
          <w:rFonts w:ascii="Arial" w:hAnsi="Arial" w:cs="Arial"/>
          <w:szCs w:val="22"/>
        </w:rPr>
        <w:t xml:space="preserve"> written</w:t>
      </w:r>
      <w:r w:rsidRPr="002A1DDC" w:rsidR="0071157E">
        <w:rPr>
          <w:rFonts w:ascii="Arial" w:hAnsi="Arial" w:cs="Arial"/>
          <w:szCs w:val="22"/>
        </w:rPr>
        <w:t xml:space="preserve"> request name </w:t>
      </w:r>
      <w:r w:rsidRPr="002A1DDC" w:rsidR="00695BDB">
        <w:rPr>
          <w:rFonts w:ascii="Arial" w:hAnsi="Arial" w:cs="Arial"/>
          <w:szCs w:val="22"/>
        </w:rPr>
        <w:t xml:space="preserve">Videojet </w:t>
      </w:r>
      <w:r w:rsidRPr="002A1DDC" w:rsidR="0071157E">
        <w:rPr>
          <w:rFonts w:ascii="Arial" w:hAnsi="Arial" w:cs="Arial"/>
          <w:szCs w:val="22"/>
        </w:rPr>
        <w:t xml:space="preserve">on the policies as a loss payee in relation to any claim relating to the Equipment. The </w:t>
      </w:r>
      <w:r w:rsidRPr="002A1DDC" w:rsidR="00695BDB">
        <w:rPr>
          <w:rFonts w:ascii="Arial" w:hAnsi="Arial" w:cs="Arial"/>
          <w:szCs w:val="22"/>
        </w:rPr>
        <w:t xml:space="preserve">Customer </w:t>
      </w:r>
      <w:r w:rsidRPr="002A1DDC" w:rsidR="0071157E">
        <w:rPr>
          <w:rFonts w:ascii="Arial" w:hAnsi="Arial" w:cs="Arial"/>
          <w:szCs w:val="22"/>
        </w:rPr>
        <w:t>shall be responsible for paying any deductibles due on any claims under such insurance policies.</w:t>
      </w:r>
      <w:r w:rsidR="00AC2E39">
        <w:rPr>
          <w:rFonts w:ascii="Arial" w:hAnsi="Arial" w:cs="Arial"/>
          <w:szCs w:val="22"/>
        </w:rPr>
        <w:t xml:space="preserve"> </w:t>
      </w:r>
    </w:p>
    <w:p w:rsidRPr="002A1DDC" w:rsidR="0097379C" w:rsidP="002A2ADE" w:rsidRDefault="0097379C" w14:paraId="58389761" w14:textId="77777777">
      <w:pPr>
        <w:pStyle w:val="BBClause2"/>
        <w:snapToGrid w:val="0"/>
        <w:spacing w:after="0"/>
        <w:ind w:left="567" w:hanging="567"/>
        <w:rPr>
          <w:rFonts w:ascii="Arial" w:hAnsi="Arial" w:cs="Arial"/>
          <w:szCs w:val="22"/>
        </w:rPr>
      </w:pPr>
      <w:r w:rsidRPr="002A1DDC">
        <w:rPr>
          <w:rFonts w:ascii="Arial" w:hAnsi="Arial" w:cs="Arial"/>
          <w:szCs w:val="22"/>
        </w:rPr>
        <w:t>The Customer shall give immediate written notice to Videojet in the event of any loss, accident or damage to the Equipment arising out of or in connection with the Customer's possession or use of the Equipment.</w:t>
      </w:r>
    </w:p>
    <w:p w:rsidRPr="002A1DDC" w:rsidR="0097379C" w:rsidP="002A2ADE" w:rsidRDefault="0097379C" w14:paraId="0E1442F3" w14:textId="77777777">
      <w:pPr>
        <w:pStyle w:val="BBClause2"/>
        <w:snapToGrid w:val="0"/>
        <w:spacing w:after="0"/>
        <w:ind w:left="567" w:hanging="567"/>
        <w:rPr>
          <w:rFonts w:ascii="Arial" w:hAnsi="Arial" w:cs="Arial"/>
          <w:szCs w:val="22"/>
        </w:rPr>
      </w:pPr>
      <w:r w:rsidRPr="002A1DDC">
        <w:rPr>
          <w:rFonts w:ascii="Arial" w:hAnsi="Arial" w:cs="Arial"/>
          <w:szCs w:val="22"/>
        </w:rPr>
        <w:t>If the Customer fails to effect or maintain any of the insurances required under the Agreement, Videojet shall be entitled to effect and maintain the same, pay such premiums as may be necessary for that purpose and recover the same as a debt due from the Customer.</w:t>
      </w:r>
    </w:p>
    <w:p w:rsidRPr="002A1DDC" w:rsidR="0097379C" w:rsidP="002A2ADE" w:rsidRDefault="0097379C" w14:paraId="3A592E88" w14:textId="77777777">
      <w:pPr>
        <w:pStyle w:val="BBClause2"/>
        <w:snapToGrid w:val="0"/>
        <w:spacing w:after="0"/>
        <w:ind w:left="567" w:hanging="567"/>
        <w:rPr>
          <w:rFonts w:ascii="Arial" w:hAnsi="Arial" w:cs="Arial"/>
          <w:szCs w:val="22"/>
        </w:rPr>
      </w:pPr>
      <w:r w:rsidRPr="002A1DDC">
        <w:rPr>
          <w:rFonts w:ascii="Arial" w:hAnsi="Arial" w:cs="Arial"/>
          <w:szCs w:val="22"/>
        </w:rPr>
        <w:t>The Customer shall, on demand, supply copies of the relevant insurance policies or other insurance confirmation acceptable to Videojet and proof of premium payment to Videojet to confirm the insurance arrangements.</w:t>
      </w:r>
    </w:p>
    <w:p w:rsidRPr="002A1DDC" w:rsidR="0097379C" w:rsidP="002A2ADE" w:rsidRDefault="0097379C" w14:paraId="0A5AF179" w14:textId="77777777">
      <w:pPr>
        <w:pStyle w:val="BBClause2"/>
        <w:snapToGrid w:val="0"/>
        <w:spacing w:after="0"/>
        <w:ind w:left="567" w:hanging="567"/>
        <w:rPr>
          <w:rFonts w:ascii="Arial" w:hAnsi="Arial" w:cs="Arial"/>
          <w:szCs w:val="22"/>
        </w:rPr>
      </w:pPr>
      <w:r w:rsidRPr="002A1DDC">
        <w:rPr>
          <w:rFonts w:ascii="Arial" w:hAnsi="Arial" w:cs="Arial"/>
          <w:szCs w:val="22"/>
        </w:rPr>
        <w:t>If any of the Equipment is lost, stolen, destroyed or damaged to such an extent as to be in the opinion of the insurers incapable of economic repair, any insurance monies payable shall be applied in the following order:</w:t>
      </w:r>
    </w:p>
    <w:p w:rsidRPr="002A1DDC" w:rsidR="00901245" w:rsidP="002A2ADE" w:rsidRDefault="0097379C" w14:paraId="5DEE6F2B"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 xml:space="preserve">in paying to Videojet the unpaid balance of the Hire Price together with any interest and other sums payable by the Customer under this Agreement; and </w:t>
      </w:r>
    </w:p>
    <w:p w:rsidRPr="002A1DDC" w:rsidR="0097379C" w:rsidP="002A2ADE" w:rsidRDefault="1526693B" w14:paraId="1F2BB803"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in paying any surplus to the Customer.</w:t>
      </w:r>
    </w:p>
    <w:p w:rsidRPr="002A1DDC" w:rsidR="1DE84603" w:rsidP="002A1DDC" w:rsidRDefault="1DE84603" w14:paraId="10D44C08" w14:textId="46AC9F4A">
      <w:pPr>
        <w:pStyle w:val="BBClause3"/>
        <w:numPr>
          <w:ilvl w:val="2"/>
          <w:numId w:val="0"/>
        </w:numPr>
        <w:tabs>
          <w:tab w:val="num" w:pos="1612"/>
        </w:tabs>
        <w:snapToGrid w:val="0"/>
        <w:spacing w:after="0"/>
        <w:ind w:left="350"/>
        <w:rPr>
          <w:rFonts w:ascii="Arial" w:hAnsi="Arial" w:cs="Arial"/>
          <w:szCs w:val="22"/>
        </w:rPr>
      </w:pPr>
    </w:p>
    <w:p w:rsidRPr="002A1DDC" w:rsidR="0097379C" w:rsidP="00F441EC" w:rsidRDefault="0097379C" w14:paraId="6B3F1A70" w14:textId="77777777">
      <w:pPr>
        <w:pStyle w:val="BBHeading1"/>
        <w:snapToGrid w:val="0"/>
        <w:spacing w:after="0"/>
        <w:ind w:left="567" w:hanging="567"/>
        <w:rPr>
          <w:rFonts w:ascii="Arial" w:hAnsi="Arial" w:cs="Arial"/>
          <w:szCs w:val="22"/>
        </w:rPr>
      </w:pPr>
      <w:r w:rsidRPr="002A1DDC">
        <w:rPr>
          <w:rFonts w:ascii="Arial" w:hAnsi="Arial" w:cs="Arial"/>
          <w:szCs w:val="22"/>
        </w:rPr>
        <w:t>OBLIGATIONS IN RESPECT OF THE EQUIPMENT</w:t>
      </w:r>
    </w:p>
    <w:p w:rsidRPr="002A1DDC" w:rsidR="0097379C" w:rsidP="002D52A4" w:rsidRDefault="0097379C" w14:paraId="6EE6223C" w14:textId="77777777">
      <w:pPr>
        <w:pStyle w:val="BBClause2"/>
        <w:snapToGrid w:val="0"/>
        <w:spacing w:after="0"/>
        <w:ind w:left="567" w:hanging="567"/>
        <w:rPr>
          <w:rFonts w:ascii="Arial" w:hAnsi="Arial" w:cs="Arial"/>
          <w:szCs w:val="22"/>
        </w:rPr>
      </w:pPr>
      <w:r w:rsidRPr="002A1DDC">
        <w:rPr>
          <w:rFonts w:ascii="Arial" w:hAnsi="Arial" w:cs="Arial"/>
          <w:szCs w:val="22"/>
        </w:rPr>
        <w:t>The Customer shall</w:t>
      </w:r>
      <w:r w:rsidRPr="002A1DDC" w:rsidR="00BD018C">
        <w:rPr>
          <w:rFonts w:ascii="Arial" w:hAnsi="Arial" w:cs="Arial"/>
          <w:szCs w:val="22"/>
        </w:rPr>
        <w:t xml:space="preserve"> during the term of this Agreement</w:t>
      </w:r>
      <w:r w:rsidRPr="002A1DDC">
        <w:rPr>
          <w:rFonts w:ascii="Arial" w:hAnsi="Arial" w:cs="Arial"/>
          <w:szCs w:val="22"/>
        </w:rPr>
        <w:t>:</w:t>
      </w:r>
    </w:p>
    <w:p w:rsidRPr="002A1DDC" w:rsidR="00A9769F" w:rsidP="002D52A4" w:rsidRDefault="00A9769F" w14:paraId="0DBC5934"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ensure that the Equipment is kept and operated in a suitable environment, used only for the purposes for which it is designed, and operated in a proper manner by trained competent staff in accordance with any operating instructions provided by Videojet;</w:t>
      </w:r>
    </w:p>
    <w:p w:rsidRPr="002A1DDC" w:rsidR="00A9769F" w:rsidP="002D52A4" w:rsidRDefault="00A9769F" w14:paraId="0DB6C7AE"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take such steps (including compliance with all safety and usage instructions provided by the Videojet) as may be necessary to ensure, so far as is reasonably practicable, that the Equipment is at all times safe and without risk to health when it is being set, used, cleaned or maintained by a person at work</w:t>
      </w:r>
      <w:r w:rsidRPr="002A1DDC" w:rsidR="00F2733D">
        <w:rPr>
          <w:rFonts w:ascii="Arial" w:hAnsi="Arial" w:cs="Arial"/>
          <w:szCs w:val="22"/>
        </w:rPr>
        <w:t>;</w:t>
      </w:r>
      <w:r w:rsidRPr="002A1DDC">
        <w:rPr>
          <w:rFonts w:ascii="Arial" w:hAnsi="Arial" w:cs="Arial"/>
          <w:szCs w:val="22"/>
        </w:rPr>
        <w:t xml:space="preserve"> </w:t>
      </w:r>
    </w:p>
    <w:p w:rsidRPr="002A1DDC" w:rsidR="00902820" w:rsidP="002D52A4" w:rsidRDefault="000B18BA" w14:paraId="381722FF"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 xml:space="preserve">make no alteration to the Equipment and shall not remove any existing component(s) from the Equipment without the prior written consent of </w:t>
      </w:r>
      <w:r w:rsidRPr="002A1DDC" w:rsidR="009503F0">
        <w:rPr>
          <w:rFonts w:ascii="Arial" w:hAnsi="Arial" w:cs="Arial"/>
          <w:szCs w:val="22"/>
        </w:rPr>
        <w:t>Videojet</w:t>
      </w:r>
      <w:r w:rsidRPr="002A1DDC" w:rsidR="00902820">
        <w:rPr>
          <w:rFonts w:ascii="Arial" w:hAnsi="Arial" w:cs="Arial"/>
          <w:szCs w:val="22"/>
        </w:rPr>
        <w:t>;</w:t>
      </w:r>
    </w:p>
    <w:p w:rsidRPr="002A1DDC" w:rsidR="00902820" w:rsidP="002D52A4" w:rsidRDefault="00902820" w14:paraId="6AA660BC"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 xml:space="preserve">keep Videojet fully informed of all material matters relating to the Equipment; </w:t>
      </w:r>
    </w:p>
    <w:p w:rsidRPr="002A1DDC" w:rsidR="00902820" w:rsidP="002D52A4" w:rsidRDefault="00902820" w14:paraId="0BD9ECCF"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permit Videojet or its duly authorised representative to inspect the Equipment at all reasonable times and for such purpose to enter the Facilities or any premises at which the Equipment may be located, and shall grant unimpeded access and facilities for such inspection;</w:t>
      </w:r>
    </w:p>
    <w:p w:rsidRPr="002A1DDC" w:rsidR="0097379C" w:rsidP="002D52A4" w:rsidRDefault="0097379C" w14:paraId="425E72E0"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keep the Equipment in the Customer's actual possession and control at all times;</w:t>
      </w:r>
    </w:p>
    <w:p w:rsidRPr="002A1DDC" w:rsidR="0097379C" w:rsidP="002D52A4" w:rsidRDefault="0097379C" w14:paraId="3C69E5A0"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maintain the Equipment only as instructed by Videojet, and shall be responsible for any damage to or misuse of the Equipment during the Term;</w:t>
      </w:r>
    </w:p>
    <w:p w:rsidRPr="002A1DDC" w:rsidR="0097379C" w:rsidP="002D52A4" w:rsidRDefault="0097379C" w14:paraId="459AF454"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use its best endeavours to ensure that the Equipment remains in good and serviceable repair and condition, and shall notify Videojet promptly in the event that the Equipment or any part thereof requires repair, services or maintenance other than in accordance with any scheduled services;</w:t>
      </w:r>
    </w:p>
    <w:p w:rsidRPr="002A1DDC" w:rsidR="0097379C" w:rsidP="002D52A4" w:rsidRDefault="0097379C" w14:paraId="649C261C"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not have the Equipment repaired, maintained, serviced by any person firm or company other than Videojet or persons authorized by Videojet;</w:t>
      </w:r>
    </w:p>
    <w:p w:rsidRPr="002A1DDC" w:rsidR="00C40388" w:rsidP="002D52A4" w:rsidRDefault="00C40388" w14:paraId="556EFA14" w14:textId="11AD347B">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not suffer or permit the Equipment to be confiscated, seized or taken out of its possession or control under any distress, execution or other legal process, but if the Equipment is so confiscated, seized or taken, the</w:t>
      </w:r>
      <w:r w:rsidR="00AC2E39">
        <w:rPr>
          <w:rFonts w:ascii="Arial" w:hAnsi="Arial" w:cs="Arial"/>
          <w:szCs w:val="22"/>
        </w:rPr>
        <w:t xml:space="preserve"> </w:t>
      </w:r>
      <w:r w:rsidRPr="002A1DDC">
        <w:rPr>
          <w:rFonts w:ascii="Arial" w:hAnsi="Arial" w:cs="Arial"/>
          <w:szCs w:val="22"/>
        </w:rPr>
        <w:t xml:space="preserve">Customer shall notify </w:t>
      </w:r>
      <w:r w:rsidRPr="002A1DDC">
        <w:rPr>
          <w:rFonts w:ascii="Arial" w:hAnsi="Arial" w:cs="Arial"/>
          <w:szCs w:val="22"/>
        </w:rPr>
        <w:t>Videojet and the Customer shall at its expense use its best endeavours to procure an immediate release of the Equipment and shall indemnify Videojet on demand against all losses, costs, charges, damages and expenses incurred as a result of such confiscation;</w:t>
      </w:r>
    </w:p>
    <w:p w:rsidRPr="002A1DDC" w:rsidR="0097379C" w:rsidP="002D52A4" w:rsidRDefault="0097379C" w14:paraId="1D7CBF6A"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ensure that Videojet has unimpeded access to the Equipment when required during the Term in order to effect necessary repairs or maintenance;</w:t>
      </w:r>
    </w:p>
    <w:p w:rsidRPr="002A1DDC" w:rsidR="005A5ADA" w:rsidP="002D52A4" w:rsidRDefault="005A5ADA" w14:paraId="55C7F96F"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ensure that at all times the Equipment remains identifiable as being Videojet’s property and wherever possible shall ensure that a visible sign to that effect is attached to the Equipment;</w:t>
      </w:r>
    </w:p>
    <w:p w:rsidRPr="002A1DDC" w:rsidR="00CD1A42" w:rsidP="002D52A4" w:rsidRDefault="00CD1A42" w14:paraId="73B8EC71" w14:textId="11BF9A1E">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 xml:space="preserve">not do or permit to be done anything which could invalidate the insurances referred to in </w:t>
      </w:r>
      <w:r w:rsidR="003D47BE">
        <w:rPr>
          <w:rFonts w:ascii="Arial" w:hAnsi="Arial" w:cs="Arial"/>
          <w:szCs w:val="22"/>
        </w:rPr>
        <w:t>c</w:t>
      </w:r>
      <w:r w:rsidRPr="002A1DDC">
        <w:rPr>
          <w:rFonts w:ascii="Arial" w:hAnsi="Arial" w:cs="Arial"/>
          <w:szCs w:val="22"/>
        </w:rPr>
        <w:t xml:space="preserve">lause </w:t>
      </w:r>
      <w:r w:rsidRPr="002A1DDC" w:rsidR="00A44CE9">
        <w:rPr>
          <w:rFonts w:ascii="Arial" w:hAnsi="Arial" w:cs="Arial"/>
          <w:szCs w:val="22"/>
        </w:rPr>
        <w:fldChar w:fldCharType="begin"/>
      </w:r>
      <w:r w:rsidRPr="002A1DDC" w:rsidR="00A44CE9">
        <w:rPr>
          <w:rFonts w:ascii="Arial" w:hAnsi="Arial" w:cs="Arial"/>
          <w:szCs w:val="22"/>
        </w:rPr>
        <w:instrText xml:space="preserve"> REF _Ref517704504 \r \h </w:instrText>
      </w:r>
      <w:r w:rsidRPr="002A1DDC" w:rsidR="002A1DDC">
        <w:rPr>
          <w:rFonts w:ascii="Arial" w:hAnsi="Arial" w:cs="Arial"/>
          <w:szCs w:val="22"/>
        </w:rPr>
        <w:instrText xml:space="preserve"> \* MERGEFORMAT </w:instrText>
      </w:r>
      <w:r w:rsidRPr="002A1DDC" w:rsidR="00A44CE9">
        <w:rPr>
          <w:rFonts w:ascii="Arial" w:hAnsi="Arial" w:cs="Arial"/>
          <w:szCs w:val="22"/>
        </w:rPr>
      </w:r>
      <w:r w:rsidRPr="002A1DDC" w:rsidR="00A44CE9">
        <w:rPr>
          <w:rFonts w:ascii="Arial" w:hAnsi="Arial" w:cs="Arial"/>
          <w:szCs w:val="22"/>
        </w:rPr>
        <w:fldChar w:fldCharType="separate"/>
      </w:r>
      <w:r w:rsidRPr="002A1DDC" w:rsidR="00A44CE9">
        <w:rPr>
          <w:rFonts w:ascii="Arial" w:hAnsi="Arial" w:cs="Arial"/>
          <w:szCs w:val="22"/>
        </w:rPr>
        <w:t>4</w:t>
      </w:r>
      <w:r w:rsidRPr="002A1DDC" w:rsidR="00A44CE9">
        <w:rPr>
          <w:rFonts w:ascii="Arial" w:hAnsi="Arial" w:cs="Arial"/>
          <w:szCs w:val="22"/>
        </w:rPr>
        <w:fldChar w:fldCharType="end"/>
      </w:r>
      <w:r w:rsidRPr="002A1DDC">
        <w:rPr>
          <w:rFonts w:ascii="Arial" w:hAnsi="Arial" w:cs="Arial"/>
          <w:szCs w:val="22"/>
        </w:rPr>
        <w:t>;</w:t>
      </w:r>
    </w:p>
    <w:p w:rsidRPr="002A1DDC" w:rsidR="0097379C" w:rsidP="002D52A4" w:rsidRDefault="0097379C" w14:paraId="18539214"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obtain all necessary licences, permits and permissions for the use of the Equipment and not use the Equipment or permit the same to be used contrary to law or any regulation or byelaw for the time being in force;</w:t>
      </w:r>
    </w:p>
    <w:p w:rsidRPr="002A1DDC" w:rsidR="0097379C" w:rsidP="002D52A4" w:rsidRDefault="0097379C" w14:paraId="5917D9D0"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punctually pay all registration charges, licence fees, rents, rates, taxes and other outgoings payable in respect of the Equipment or the use thereof or in respect of any premises in which the Equipment may be kept;</w:t>
      </w:r>
    </w:p>
    <w:p w:rsidRPr="002A1DDC" w:rsidR="0097379C" w:rsidP="002D52A4" w:rsidRDefault="0097379C" w14:paraId="030BE485"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indemnify Videojet against loss, theft of or damage to the Equipment or any part thereof from whatever cause arising and whether or not such loss or damage results from the negligence of Customer; and</w:t>
      </w:r>
    </w:p>
    <w:p w:rsidRPr="002A1DDC" w:rsidR="0097379C" w:rsidP="002D52A4" w:rsidRDefault="0097379C" w14:paraId="7A4A81A1"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pay Videojet all expenses (including legal costs) incurred by or on behalf of Videojet in ascertaining the whereabouts of, taking possession of, preserving, insuring and storing the Equipment and of any legal proceedings taken by or on behalf of Videojet to enforce the Agreement.</w:t>
      </w:r>
    </w:p>
    <w:p w:rsidRPr="002A1DDC" w:rsidR="0097379C" w:rsidP="002D52A4" w:rsidRDefault="0097379C" w14:paraId="175BE9FD" w14:textId="77777777">
      <w:pPr>
        <w:pStyle w:val="BBClause2"/>
        <w:snapToGrid w:val="0"/>
        <w:spacing w:after="0"/>
        <w:ind w:left="567" w:hanging="567"/>
        <w:rPr>
          <w:rFonts w:ascii="Arial" w:hAnsi="Arial" w:cs="Arial"/>
          <w:szCs w:val="22"/>
        </w:rPr>
      </w:pPr>
      <w:r w:rsidRPr="002A1DDC">
        <w:rPr>
          <w:rFonts w:ascii="Arial" w:hAnsi="Arial" w:cs="Arial"/>
          <w:szCs w:val="22"/>
        </w:rPr>
        <w:t xml:space="preserve">The Customer shall not (and shall not attempt to) sell, </w:t>
      </w:r>
      <w:r w:rsidRPr="002A1DDC" w:rsidR="00F2733D">
        <w:rPr>
          <w:rFonts w:ascii="Arial" w:hAnsi="Arial" w:cs="Arial"/>
          <w:szCs w:val="22"/>
        </w:rPr>
        <w:t>under</w:t>
      </w:r>
      <w:r w:rsidRPr="002A1DDC">
        <w:rPr>
          <w:rFonts w:ascii="Arial" w:hAnsi="Arial" w:cs="Arial"/>
          <w:szCs w:val="22"/>
        </w:rPr>
        <w:t>let</w:t>
      </w:r>
      <w:r w:rsidRPr="002A1DDC" w:rsidR="00F2733D">
        <w:rPr>
          <w:rFonts w:ascii="Arial" w:hAnsi="Arial" w:cs="Arial"/>
          <w:szCs w:val="22"/>
        </w:rPr>
        <w:t xml:space="preserve"> or lend</w:t>
      </w:r>
      <w:r w:rsidRPr="002A1DDC">
        <w:rPr>
          <w:rFonts w:ascii="Arial" w:hAnsi="Arial" w:cs="Arial"/>
          <w:szCs w:val="22"/>
        </w:rPr>
        <w:t>, assign, pledge, mortgage, charge</w:t>
      </w:r>
      <w:r w:rsidRPr="002A1DDC" w:rsidR="00C4594C">
        <w:rPr>
          <w:rFonts w:ascii="Arial" w:hAnsi="Arial" w:cs="Arial"/>
          <w:szCs w:val="22"/>
        </w:rPr>
        <w:t xml:space="preserve"> </w:t>
      </w:r>
      <w:r w:rsidRPr="002A1DDC">
        <w:rPr>
          <w:rFonts w:ascii="Arial" w:hAnsi="Arial" w:cs="Arial"/>
          <w:szCs w:val="22"/>
        </w:rPr>
        <w:t>or otherwise dispose of, deal with or encumber:</w:t>
      </w:r>
    </w:p>
    <w:p w:rsidRPr="002A1DDC" w:rsidR="0097379C" w:rsidP="002D52A4" w:rsidRDefault="0097379C" w14:paraId="3C2C5A10"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the Equipment or any item thereof;</w:t>
      </w:r>
    </w:p>
    <w:p w:rsidRPr="002A1DDC" w:rsidR="0097379C" w:rsidP="002D52A4" w:rsidRDefault="0097379C" w14:paraId="0C87F8C6"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any interest in the Equipment or in this Agreement;</w:t>
      </w:r>
    </w:p>
    <w:p w:rsidRPr="002A1DDC" w:rsidR="0097379C" w:rsidP="002D52A4" w:rsidRDefault="0097379C" w14:paraId="575F790E"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the Purchase Option,</w:t>
      </w:r>
    </w:p>
    <w:p w:rsidRPr="002A1DDC" w:rsidR="0097379C" w:rsidP="002D52A4" w:rsidRDefault="0097379C" w14:paraId="04B3DF9D" w14:textId="77777777">
      <w:pPr>
        <w:pStyle w:val="BodyText"/>
        <w:snapToGrid w:val="0"/>
        <w:spacing w:after="0"/>
        <w:ind w:left="567"/>
        <w:rPr>
          <w:rFonts w:ascii="Arial" w:hAnsi="Arial" w:cs="Arial"/>
          <w:szCs w:val="22"/>
        </w:rPr>
      </w:pPr>
      <w:r w:rsidRPr="002A1DDC">
        <w:rPr>
          <w:rFonts w:ascii="Arial" w:hAnsi="Arial" w:cs="Arial"/>
          <w:szCs w:val="22"/>
        </w:rPr>
        <w:t>except with Videojet's prior written consent.</w:t>
      </w:r>
    </w:p>
    <w:p w:rsidRPr="002A1DDC" w:rsidR="0097379C" w:rsidP="002D52A4" w:rsidRDefault="0097379C" w14:paraId="03962F21" w14:textId="77777777">
      <w:pPr>
        <w:pStyle w:val="BBClause2"/>
        <w:snapToGrid w:val="0"/>
        <w:spacing w:after="0"/>
        <w:ind w:left="567" w:hanging="567"/>
        <w:rPr>
          <w:rFonts w:ascii="Arial" w:hAnsi="Arial" w:cs="Arial"/>
          <w:szCs w:val="22"/>
        </w:rPr>
      </w:pPr>
      <w:r w:rsidRPr="002A1DDC">
        <w:rPr>
          <w:rFonts w:ascii="Arial" w:hAnsi="Arial" w:cs="Arial"/>
          <w:szCs w:val="22"/>
        </w:rPr>
        <w:t>The Customer shall not create or allow to be created any lien on the Equipment whether for repairs or otherwise. In the event of any breach of this sub-clause by Customer, Videojet shall be entitled (but shall not be bound) to pay to any third party such sum as is necessary to procure the release of the Equipment from any charge, encumbrance or lien and shall further be entitled to recover such sum from Customer forthwith.</w:t>
      </w:r>
    </w:p>
    <w:p w:rsidRPr="002A1DDC" w:rsidR="0097379C" w:rsidP="002D52A4" w:rsidRDefault="0097379C" w14:paraId="339AB518" w14:textId="77777777">
      <w:pPr>
        <w:pStyle w:val="BBClause2"/>
        <w:snapToGrid w:val="0"/>
        <w:spacing w:after="0"/>
        <w:ind w:left="567" w:hanging="567"/>
        <w:rPr>
          <w:rFonts w:ascii="Arial" w:hAnsi="Arial" w:cs="Arial"/>
          <w:szCs w:val="22"/>
        </w:rPr>
      </w:pPr>
      <w:r w:rsidRPr="002A1DDC">
        <w:rPr>
          <w:rFonts w:ascii="Arial" w:hAnsi="Arial" w:cs="Arial"/>
          <w:szCs w:val="22"/>
        </w:rPr>
        <w:t>The Customer shall not move or transfer the Equipment or any part thereof away from the Facilities without prior written notice to Videojet. In the event of such transfer, the Customer shall notify Videojet of the new Facility, and the requirement of giving notice to move or transfer shall apply to the Equipment in the new Facility.</w:t>
      </w:r>
    </w:p>
    <w:p w:rsidRPr="002A1DDC" w:rsidR="0097379C" w:rsidP="002D52A4" w:rsidRDefault="1526693B" w14:paraId="512224B9" w14:textId="77777777">
      <w:pPr>
        <w:pStyle w:val="BBClause2"/>
        <w:snapToGrid w:val="0"/>
        <w:spacing w:after="0"/>
        <w:ind w:left="567" w:hanging="567"/>
        <w:rPr>
          <w:rFonts w:ascii="Arial" w:hAnsi="Arial" w:cs="Arial"/>
          <w:szCs w:val="22"/>
        </w:rPr>
      </w:pPr>
      <w:r w:rsidRPr="002A1DDC">
        <w:rPr>
          <w:rFonts w:ascii="Arial" w:hAnsi="Arial" w:cs="Arial"/>
          <w:szCs w:val="22"/>
        </w:rPr>
        <w:t>The Customer shall ensure that the Equipment and any other products received from Videojet under the Agreement, will not be exported, diverted, transferred or otherwise disposed of in violation of applicable laws in force from time to time regarding import and/or export regulations, tax and/or customs and duties, either in their original form or after being incorporated into other items.</w:t>
      </w:r>
    </w:p>
    <w:p w:rsidRPr="002A1DDC" w:rsidR="1DE84603" w:rsidP="002A1DDC" w:rsidRDefault="1DE84603" w14:paraId="6734223A" w14:textId="703E18AB">
      <w:pPr>
        <w:pStyle w:val="BBClause2"/>
        <w:numPr>
          <w:ilvl w:val="1"/>
          <w:numId w:val="0"/>
        </w:numPr>
        <w:snapToGrid w:val="0"/>
        <w:spacing w:after="0"/>
        <w:rPr>
          <w:rFonts w:ascii="Arial" w:hAnsi="Arial" w:cs="Arial"/>
          <w:szCs w:val="22"/>
        </w:rPr>
      </w:pPr>
    </w:p>
    <w:p w:rsidRPr="002A1DDC" w:rsidR="0097379C" w:rsidP="003D47BE" w:rsidRDefault="0097379C" w14:paraId="6D4CA2A0" w14:textId="77777777">
      <w:pPr>
        <w:pStyle w:val="BBHeading1"/>
        <w:snapToGrid w:val="0"/>
        <w:spacing w:after="0"/>
        <w:ind w:left="567" w:hanging="567"/>
        <w:rPr>
          <w:rFonts w:ascii="Arial" w:hAnsi="Arial" w:cs="Arial"/>
          <w:szCs w:val="22"/>
        </w:rPr>
      </w:pPr>
      <w:r w:rsidRPr="002A1DDC">
        <w:rPr>
          <w:rFonts w:ascii="Arial" w:hAnsi="Arial" w:cs="Arial"/>
          <w:szCs w:val="22"/>
        </w:rPr>
        <w:t>RETURN OF EQUIPMENT</w:t>
      </w:r>
    </w:p>
    <w:p w:rsidRPr="002A1DDC" w:rsidR="00A645A7" w:rsidP="003D47BE" w:rsidRDefault="0097379C" w14:paraId="3007CA70" w14:textId="39C5B295">
      <w:pPr>
        <w:pStyle w:val="BBClause2"/>
        <w:snapToGrid w:val="0"/>
        <w:spacing w:after="0"/>
        <w:ind w:left="567" w:hanging="567"/>
        <w:rPr>
          <w:rFonts w:ascii="Arial" w:hAnsi="Arial" w:cs="Arial"/>
          <w:szCs w:val="22"/>
        </w:rPr>
      </w:pPr>
      <w:r w:rsidRPr="002A1DDC">
        <w:rPr>
          <w:rFonts w:ascii="Arial" w:hAnsi="Arial" w:cs="Arial"/>
          <w:szCs w:val="22"/>
        </w:rPr>
        <w:t xml:space="preserve">Within </w:t>
      </w:r>
      <w:r w:rsidRPr="002A1DDC" w:rsidR="003F1FBA">
        <w:rPr>
          <w:rFonts w:ascii="Arial" w:hAnsi="Arial" w:cs="Arial"/>
          <w:szCs w:val="22"/>
        </w:rPr>
        <w:t>five (</w:t>
      </w:r>
      <w:r w:rsidRPr="002A1DDC">
        <w:rPr>
          <w:rFonts w:ascii="Arial" w:hAnsi="Arial" w:cs="Arial"/>
          <w:szCs w:val="22"/>
        </w:rPr>
        <w:t>5</w:t>
      </w:r>
      <w:r w:rsidRPr="002A1DDC" w:rsidR="003F1FBA">
        <w:rPr>
          <w:rFonts w:ascii="Arial" w:hAnsi="Arial" w:cs="Arial"/>
          <w:szCs w:val="22"/>
        </w:rPr>
        <w:t>)</w:t>
      </w:r>
      <w:r w:rsidRPr="002A1DDC">
        <w:rPr>
          <w:rFonts w:ascii="Arial" w:hAnsi="Arial" w:cs="Arial"/>
          <w:szCs w:val="22"/>
        </w:rPr>
        <w:t xml:space="preserve"> Business Days of the end of the Hire Period or upon termination of this Agreement, whichever is the sooner, Customer shall return all of the Equipment to Videojet in </w:t>
      </w:r>
      <w:r w:rsidRPr="002A1DDC" w:rsidR="00F50FE7">
        <w:rPr>
          <w:rFonts w:ascii="Arial" w:hAnsi="Arial" w:cs="Arial"/>
          <w:szCs w:val="22"/>
        </w:rPr>
        <w:t xml:space="preserve">accordance </w:t>
      </w:r>
      <w:r w:rsidRPr="002A1DDC">
        <w:rPr>
          <w:rFonts w:ascii="Arial" w:hAnsi="Arial" w:cs="Arial"/>
          <w:szCs w:val="22"/>
        </w:rPr>
        <w:t>with its shipping instructions</w:t>
      </w:r>
      <w:r w:rsidR="002008CA">
        <w:rPr>
          <w:rFonts w:ascii="Arial" w:hAnsi="Arial" w:cs="Arial"/>
          <w:szCs w:val="22"/>
        </w:rPr>
        <w:t xml:space="preserve"> at Customer’s cost and risk</w:t>
      </w:r>
      <w:r w:rsidR="00013972">
        <w:rPr>
          <w:rFonts w:ascii="Arial" w:hAnsi="Arial" w:cs="Arial"/>
          <w:szCs w:val="22"/>
        </w:rPr>
        <w:t xml:space="preserve">. </w:t>
      </w:r>
      <w:r w:rsidRPr="002A1DDC" w:rsidR="00FF5307">
        <w:rPr>
          <w:rFonts w:ascii="Arial" w:hAnsi="Arial" w:cs="Arial"/>
          <w:szCs w:val="22"/>
        </w:rPr>
        <w:t>Equipment shall be returned to such address as Videojet requires</w:t>
      </w:r>
      <w:r w:rsidRPr="002A1DDC" w:rsidR="00A645A7">
        <w:rPr>
          <w:rFonts w:ascii="Arial" w:hAnsi="Arial" w:cs="Arial"/>
          <w:szCs w:val="22"/>
        </w:rPr>
        <w:t>.</w:t>
      </w:r>
    </w:p>
    <w:p w:rsidRPr="002A1DDC" w:rsidR="0097379C" w:rsidP="003D47BE" w:rsidRDefault="130729BC" w14:paraId="35EDFD56" w14:textId="7FDACF24">
      <w:pPr>
        <w:pStyle w:val="BBClause2"/>
        <w:snapToGrid w:val="0"/>
        <w:spacing w:after="0"/>
        <w:ind w:left="567" w:hanging="567"/>
        <w:rPr>
          <w:rFonts w:ascii="Arial" w:hAnsi="Arial" w:cs="Arial"/>
          <w:szCs w:val="22"/>
        </w:rPr>
      </w:pPr>
      <w:r w:rsidRPr="002A1DDC">
        <w:rPr>
          <w:rFonts w:ascii="Arial" w:hAnsi="Arial" w:cs="Arial"/>
          <w:szCs w:val="22"/>
        </w:rPr>
        <w:t>Customer will all</w:t>
      </w:r>
      <w:r w:rsidRPr="002A1DDC" w:rsidR="074EF713">
        <w:rPr>
          <w:rFonts w:ascii="Arial" w:hAnsi="Arial" w:cs="Arial"/>
          <w:szCs w:val="22"/>
        </w:rPr>
        <w:t xml:space="preserve">ow Videojet or its </w:t>
      </w:r>
      <w:r w:rsidRPr="002A1DDC" w:rsidR="329F8B1B">
        <w:rPr>
          <w:rFonts w:ascii="Arial" w:hAnsi="Arial" w:cs="Arial"/>
          <w:szCs w:val="22"/>
        </w:rPr>
        <w:t>representative's</w:t>
      </w:r>
      <w:r w:rsidRPr="002A1DDC" w:rsidR="074EF713">
        <w:rPr>
          <w:rFonts w:ascii="Arial" w:hAnsi="Arial" w:cs="Arial"/>
          <w:szCs w:val="22"/>
        </w:rPr>
        <w:t xml:space="preserve"> access to the Facilities or any premises where the Equipment is located for the purpose of removing the Equipment</w:t>
      </w:r>
      <w:r w:rsidR="006D5EDD">
        <w:rPr>
          <w:rFonts w:ascii="Arial" w:hAnsi="Arial" w:cs="Arial"/>
          <w:szCs w:val="22"/>
        </w:rPr>
        <w:t>, if the Equipment is not returned to Videojet on time</w:t>
      </w:r>
      <w:r w:rsidRPr="002A1DDC" w:rsidR="1526693B">
        <w:rPr>
          <w:rFonts w:ascii="Arial" w:hAnsi="Arial" w:cs="Arial"/>
          <w:szCs w:val="22"/>
        </w:rPr>
        <w:t>.</w:t>
      </w:r>
      <w:r w:rsidR="00BA24E5">
        <w:rPr>
          <w:rFonts w:ascii="Arial" w:hAnsi="Arial" w:cs="Arial"/>
          <w:szCs w:val="22"/>
        </w:rPr>
        <w:t xml:space="preserve"> The costs associated with such removal shall be borne by Customer.</w:t>
      </w:r>
    </w:p>
    <w:p w:rsidRPr="002A1DDC" w:rsidR="1DE84603" w:rsidP="003D47BE" w:rsidRDefault="1DE84603" w14:paraId="4B971CDD" w14:textId="42767432">
      <w:pPr>
        <w:pStyle w:val="BBClause2"/>
        <w:numPr>
          <w:ilvl w:val="1"/>
          <w:numId w:val="0"/>
        </w:numPr>
        <w:snapToGrid w:val="0"/>
        <w:spacing w:after="0"/>
        <w:ind w:left="567" w:hanging="567"/>
        <w:rPr>
          <w:rFonts w:ascii="Arial" w:hAnsi="Arial" w:cs="Arial"/>
          <w:szCs w:val="22"/>
        </w:rPr>
      </w:pPr>
    </w:p>
    <w:p w:rsidRPr="002A1DDC" w:rsidR="0097379C" w:rsidP="003D47BE" w:rsidRDefault="0097379C" w14:paraId="061C8D22" w14:textId="77777777">
      <w:pPr>
        <w:pStyle w:val="BBHeading1"/>
        <w:snapToGrid w:val="0"/>
        <w:spacing w:after="0"/>
        <w:ind w:left="567" w:hanging="567"/>
        <w:rPr>
          <w:rFonts w:ascii="Arial" w:hAnsi="Arial" w:cs="Arial"/>
          <w:szCs w:val="22"/>
        </w:rPr>
      </w:pPr>
      <w:bookmarkStart w:name="_Ref514180141" w:id="5"/>
      <w:r w:rsidRPr="002A1DDC">
        <w:rPr>
          <w:rFonts w:ascii="Arial" w:hAnsi="Arial" w:cs="Arial"/>
          <w:szCs w:val="22"/>
        </w:rPr>
        <w:t>CHARGES</w:t>
      </w:r>
      <w:bookmarkEnd w:id="5"/>
    </w:p>
    <w:p w:rsidRPr="00F20759" w:rsidR="0097379C" w:rsidP="003D47BE" w:rsidRDefault="002B50CD" w14:paraId="105F105F" w14:textId="37BADE95">
      <w:pPr>
        <w:pStyle w:val="BBClause2"/>
        <w:snapToGrid w:val="0"/>
        <w:spacing w:after="0"/>
        <w:ind w:left="567" w:hanging="567"/>
        <w:rPr>
          <w:rFonts w:ascii="Arial" w:hAnsi="Arial" w:cs="Arial"/>
          <w:szCs w:val="22"/>
        </w:rPr>
      </w:pPr>
      <w:r w:rsidRPr="002A1DDC">
        <w:rPr>
          <w:rFonts w:ascii="Arial" w:hAnsi="Arial" w:cs="Arial"/>
          <w:szCs w:val="22"/>
        </w:rPr>
        <w:t xml:space="preserve">The </w:t>
      </w:r>
      <w:r w:rsidRPr="00F20759">
        <w:rPr>
          <w:rFonts w:ascii="Arial" w:hAnsi="Arial" w:cs="Arial"/>
          <w:szCs w:val="22"/>
        </w:rPr>
        <w:t xml:space="preserve">Customer shall pay the Charges to Videojet in accordance with the Quotation and this clause </w:t>
      </w:r>
      <w:r w:rsidRPr="00F20759" w:rsidR="00A44CE9">
        <w:rPr>
          <w:rFonts w:ascii="Arial" w:hAnsi="Arial" w:cs="Arial"/>
          <w:szCs w:val="22"/>
        </w:rPr>
        <w:fldChar w:fldCharType="begin"/>
      </w:r>
      <w:r w:rsidRPr="00F20759" w:rsidR="00A44CE9">
        <w:rPr>
          <w:rFonts w:ascii="Arial" w:hAnsi="Arial" w:cs="Arial"/>
          <w:szCs w:val="22"/>
        </w:rPr>
        <w:instrText xml:space="preserve"> REF _Ref514180141 \r \h </w:instrText>
      </w:r>
      <w:r w:rsidRPr="00F20759" w:rsidR="002A1DDC">
        <w:rPr>
          <w:rFonts w:ascii="Arial" w:hAnsi="Arial" w:cs="Arial"/>
          <w:szCs w:val="22"/>
        </w:rPr>
        <w:instrText xml:space="preserve"> \* MERGEFORMAT </w:instrText>
      </w:r>
      <w:r w:rsidRPr="00F20759" w:rsidR="00A44CE9">
        <w:rPr>
          <w:rFonts w:ascii="Arial" w:hAnsi="Arial" w:cs="Arial"/>
          <w:szCs w:val="22"/>
        </w:rPr>
      </w:r>
      <w:r w:rsidRPr="00F20759" w:rsidR="00A44CE9">
        <w:rPr>
          <w:rFonts w:ascii="Arial" w:hAnsi="Arial" w:cs="Arial"/>
          <w:szCs w:val="22"/>
        </w:rPr>
        <w:fldChar w:fldCharType="separate"/>
      </w:r>
      <w:r w:rsidRPr="00F20759" w:rsidR="003E6386">
        <w:rPr>
          <w:rFonts w:ascii="Arial" w:hAnsi="Arial" w:cs="Arial"/>
          <w:szCs w:val="22"/>
        </w:rPr>
        <w:t>7</w:t>
      </w:r>
      <w:r w:rsidRPr="00F20759" w:rsidR="00A44CE9">
        <w:rPr>
          <w:rFonts w:ascii="Arial" w:hAnsi="Arial" w:cs="Arial"/>
          <w:szCs w:val="22"/>
        </w:rPr>
        <w:fldChar w:fldCharType="end"/>
      </w:r>
      <w:r w:rsidRPr="00F20759">
        <w:rPr>
          <w:rFonts w:ascii="Arial" w:hAnsi="Arial" w:cs="Arial"/>
          <w:szCs w:val="22"/>
        </w:rPr>
        <w:t xml:space="preserve">. </w:t>
      </w:r>
      <w:r w:rsidRPr="00F20759" w:rsidR="0097379C">
        <w:rPr>
          <w:rFonts w:ascii="Arial" w:hAnsi="Arial" w:cs="Arial"/>
          <w:szCs w:val="22"/>
        </w:rPr>
        <w:t>Videojet may invoice the Customer for the Charges</w:t>
      </w:r>
      <w:r w:rsidRPr="00F20759" w:rsidR="003E6386">
        <w:rPr>
          <w:rFonts w:ascii="Arial" w:hAnsi="Arial" w:cs="Arial"/>
          <w:szCs w:val="22"/>
        </w:rPr>
        <w:t xml:space="preserve"> on a monthly basis starting with the date </w:t>
      </w:r>
      <w:r w:rsidRPr="00F20759" w:rsidR="00B77FFC">
        <w:rPr>
          <w:rFonts w:ascii="Arial" w:hAnsi="Arial" w:cs="Arial"/>
          <w:szCs w:val="22"/>
        </w:rPr>
        <w:t>of delivery to the Customer</w:t>
      </w:r>
      <w:r w:rsidRPr="00F20759" w:rsidR="0097379C">
        <w:rPr>
          <w:rFonts w:ascii="Arial" w:hAnsi="Arial" w:cs="Arial"/>
          <w:szCs w:val="22"/>
        </w:rPr>
        <w:t>.</w:t>
      </w:r>
    </w:p>
    <w:p w:rsidRPr="00F20759" w:rsidR="005A6E9A" w:rsidP="005A6E9A" w:rsidRDefault="005A6E9A" w14:paraId="62A1DE7C" w14:textId="77777777">
      <w:pPr>
        <w:pStyle w:val="BBClause2"/>
        <w:spacing w:after="0"/>
        <w:rPr>
          <w:rFonts w:ascii="Arial" w:hAnsi="Arial" w:cs="Arial"/>
          <w:szCs w:val="22"/>
        </w:rPr>
      </w:pPr>
      <w:r w:rsidRPr="00F20759">
        <w:rPr>
          <w:rFonts w:ascii="Arial" w:hAnsi="Arial" w:cs="Arial"/>
          <w:szCs w:val="22"/>
        </w:rPr>
        <w:t>Pricing is subject to change only by Videojet upon any change in information and/or requirements during the course of the Agreement. Otherwise all pricing is firm. Videojet does not represent that its prices will be the lowest charged to any other customer or comparable to prices offered by any third party.</w:t>
      </w:r>
    </w:p>
    <w:p w:rsidRPr="00F20759" w:rsidR="0097379C" w:rsidP="003D47BE" w:rsidRDefault="0097379C" w14:paraId="2A03B6C6" w14:textId="731F4292">
      <w:pPr>
        <w:pStyle w:val="BBClause2"/>
        <w:snapToGrid w:val="0"/>
        <w:spacing w:after="0"/>
        <w:ind w:left="567" w:hanging="567"/>
        <w:rPr>
          <w:rFonts w:ascii="Arial" w:hAnsi="Arial" w:cs="Arial"/>
          <w:szCs w:val="22"/>
        </w:rPr>
      </w:pPr>
      <w:r w:rsidRPr="00F20759">
        <w:rPr>
          <w:rFonts w:ascii="Arial" w:hAnsi="Arial" w:cs="Arial"/>
          <w:szCs w:val="22"/>
        </w:rPr>
        <w:t xml:space="preserve">All Charges are expressed exclusive of </w:t>
      </w:r>
      <w:r w:rsidRPr="00F20759" w:rsidR="005A18E9">
        <w:rPr>
          <w:rFonts w:ascii="Arial" w:hAnsi="Arial" w:cs="Arial"/>
          <w:szCs w:val="22"/>
        </w:rPr>
        <w:t>value added tax (“</w:t>
      </w:r>
      <w:r w:rsidRPr="00F20759" w:rsidR="002B50CD">
        <w:rPr>
          <w:rFonts w:ascii="Arial" w:hAnsi="Arial" w:cs="Arial"/>
          <w:b/>
          <w:bCs/>
          <w:szCs w:val="22"/>
        </w:rPr>
        <w:t>VAT</w:t>
      </w:r>
      <w:r w:rsidRPr="00F20759" w:rsidR="005A18E9">
        <w:rPr>
          <w:rFonts w:ascii="Arial" w:hAnsi="Arial" w:cs="Arial"/>
          <w:szCs w:val="22"/>
        </w:rPr>
        <w:t>”)</w:t>
      </w:r>
      <w:r w:rsidRPr="00F20759" w:rsidR="002B50CD">
        <w:rPr>
          <w:rFonts w:ascii="Arial" w:hAnsi="Arial" w:cs="Arial"/>
          <w:szCs w:val="22"/>
        </w:rPr>
        <w:t xml:space="preserve"> and any other applicable taxes and duties or similar charges which shall be payable by the Customer at the rate and in the manner from time to time prescribed by law</w:t>
      </w:r>
      <w:r w:rsidRPr="00F20759">
        <w:rPr>
          <w:rFonts w:ascii="Arial" w:hAnsi="Arial" w:cs="Arial"/>
          <w:szCs w:val="22"/>
        </w:rPr>
        <w:t xml:space="preserve">. </w:t>
      </w:r>
    </w:p>
    <w:p w:rsidRPr="00F20759" w:rsidR="0097379C" w:rsidP="003D47BE" w:rsidRDefault="1526693B" w14:paraId="6B878E7D" w14:textId="1B554FBD">
      <w:pPr>
        <w:pStyle w:val="BBClause2"/>
        <w:snapToGrid w:val="0"/>
        <w:spacing w:after="0"/>
        <w:ind w:left="567" w:hanging="567"/>
        <w:rPr>
          <w:rFonts w:ascii="Arial" w:hAnsi="Arial" w:cs="Arial"/>
          <w:szCs w:val="22"/>
        </w:rPr>
      </w:pPr>
      <w:r w:rsidRPr="00F20759">
        <w:rPr>
          <w:rFonts w:ascii="Arial" w:hAnsi="Arial" w:cs="Arial"/>
          <w:szCs w:val="22"/>
        </w:rPr>
        <w:t xml:space="preserve">Invoices for Charges, if correct and undisputed, shall fall due and payable to Videojet </w:t>
      </w:r>
      <w:r w:rsidRPr="00F20759" w:rsidR="43B45267">
        <w:rPr>
          <w:rFonts w:ascii="Arial" w:hAnsi="Arial" w:cs="Arial"/>
          <w:szCs w:val="22"/>
        </w:rPr>
        <w:t>thirty (</w:t>
      </w:r>
      <w:r w:rsidRPr="00F20759">
        <w:rPr>
          <w:rFonts w:ascii="Arial" w:hAnsi="Arial" w:cs="Arial"/>
          <w:szCs w:val="22"/>
        </w:rPr>
        <w:t>30</w:t>
      </w:r>
      <w:r w:rsidRPr="00F20759" w:rsidR="0A9EDCE8">
        <w:rPr>
          <w:rFonts w:ascii="Arial" w:hAnsi="Arial" w:cs="Arial"/>
          <w:szCs w:val="22"/>
        </w:rPr>
        <w:t>)</w:t>
      </w:r>
      <w:r w:rsidRPr="00F20759">
        <w:rPr>
          <w:rFonts w:ascii="Arial" w:hAnsi="Arial" w:cs="Arial"/>
          <w:szCs w:val="22"/>
        </w:rPr>
        <w:t xml:space="preserve"> calendar days from the Customer's receipt of the </w:t>
      </w:r>
      <w:r w:rsidRPr="00F20759" w:rsidR="005F313B">
        <w:rPr>
          <w:rFonts w:ascii="Arial" w:hAnsi="Arial" w:cs="Arial"/>
          <w:szCs w:val="22"/>
        </w:rPr>
        <w:t xml:space="preserve">invoice </w:t>
      </w:r>
      <w:r w:rsidRPr="00F20759">
        <w:rPr>
          <w:rFonts w:ascii="Arial" w:hAnsi="Arial" w:cs="Arial"/>
          <w:szCs w:val="22"/>
        </w:rPr>
        <w:t>(</w:t>
      </w:r>
      <w:r w:rsidRPr="00F20759" w:rsidR="6BB3C72D">
        <w:rPr>
          <w:rFonts w:ascii="Arial" w:hAnsi="Arial" w:cs="Arial"/>
          <w:szCs w:val="22"/>
        </w:rPr>
        <w:t>"</w:t>
      </w:r>
      <w:r w:rsidRPr="00F20759">
        <w:rPr>
          <w:rFonts w:ascii="Arial" w:hAnsi="Arial" w:cs="Arial"/>
          <w:b/>
          <w:bCs/>
          <w:szCs w:val="22"/>
        </w:rPr>
        <w:t>Due Date</w:t>
      </w:r>
      <w:r w:rsidRPr="00F20759" w:rsidR="7399F7FB">
        <w:rPr>
          <w:rFonts w:ascii="Arial" w:hAnsi="Arial" w:cs="Arial"/>
          <w:szCs w:val="22"/>
        </w:rPr>
        <w:t>”</w:t>
      </w:r>
      <w:r w:rsidRPr="00F20759">
        <w:rPr>
          <w:rFonts w:ascii="Arial" w:hAnsi="Arial" w:cs="Arial"/>
          <w:szCs w:val="22"/>
        </w:rPr>
        <w:t>).</w:t>
      </w:r>
    </w:p>
    <w:p w:rsidRPr="00F20759" w:rsidR="002C1554" w:rsidP="003D47BE" w:rsidRDefault="0097379C" w14:paraId="4A7232F7" w14:textId="77777777">
      <w:pPr>
        <w:pStyle w:val="BBClause2"/>
        <w:snapToGrid w:val="0"/>
        <w:spacing w:after="0"/>
        <w:ind w:left="567" w:hanging="567"/>
        <w:rPr>
          <w:rFonts w:ascii="Arial" w:hAnsi="Arial" w:cs="Arial"/>
          <w:szCs w:val="22"/>
        </w:rPr>
      </w:pPr>
      <w:r w:rsidRPr="00F20759">
        <w:rPr>
          <w:rFonts w:ascii="Arial" w:hAnsi="Arial" w:cs="Arial"/>
          <w:szCs w:val="22"/>
        </w:rPr>
        <w:t xml:space="preserve">In the event that the Customer fails to </w:t>
      </w:r>
      <w:r w:rsidRPr="00F20759" w:rsidR="002C1554">
        <w:rPr>
          <w:rFonts w:ascii="Arial" w:hAnsi="Arial" w:cs="Arial"/>
          <w:szCs w:val="22"/>
        </w:rPr>
        <w:t xml:space="preserve">make a payment in respect of </w:t>
      </w:r>
      <w:r w:rsidRPr="00F20759">
        <w:rPr>
          <w:rFonts w:ascii="Arial" w:hAnsi="Arial" w:cs="Arial"/>
          <w:szCs w:val="22"/>
        </w:rPr>
        <w:t xml:space="preserve">any correct and undisputed invoices </w:t>
      </w:r>
      <w:r w:rsidRPr="00F20759" w:rsidR="002C1554">
        <w:rPr>
          <w:rFonts w:ascii="Arial" w:hAnsi="Arial" w:cs="Arial"/>
          <w:szCs w:val="22"/>
        </w:rPr>
        <w:t>or any other payments due to Videojet</w:t>
      </w:r>
      <w:r w:rsidRPr="00F20759" w:rsidR="00646952">
        <w:rPr>
          <w:rFonts w:ascii="Arial" w:hAnsi="Arial" w:cs="Arial"/>
          <w:szCs w:val="22"/>
        </w:rPr>
        <w:t xml:space="preserve"> under this A</w:t>
      </w:r>
      <w:r w:rsidRPr="00F20759" w:rsidR="002C1554">
        <w:rPr>
          <w:rFonts w:ascii="Arial" w:hAnsi="Arial" w:cs="Arial"/>
          <w:szCs w:val="22"/>
        </w:rPr>
        <w:t xml:space="preserve">greement, </w:t>
      </w:r>
      <w:r w:rsidRPr="00F20759">
        <w:rPr>
          <w:rFonts w:ascii="Arial" w:hAnsi="Arial" w:cs="Arial"/>
          <w:szCs w:val="22"/>
        </w:rPr>
        <w:t xml:space="preserve">by the relevant Due Date, </w:t>
      </w:r>
      <w:r w:rsidRPr="00F20759" w:rsidR="002C1554">
        <w:rPr>
          <w:rFonts w:ascii="Arial" w:hAnsi="Arial" w:cs="Arial"/>
          <w:szCs w:val="22"/>
        </w:rPr>
        <w:t xml:space="preserve">the Customer shall pay </w:t>
      </w:r>
      <w:r w:rsidRPr="00F20759">
        <w:rPr>
          <w:rFonts w:ascii="Arial" w:hAnsi="Arial" w:cs="Arial"/>
          <w:szCs w:val="22"/>
        </w:rPr>
        <w:t xml:space="preserve">interest in respect of the </w:t>
      </w:r>
      <w:r w:rsidRPr="00F20759" w:rsidR="002C1554">
        <w:rPr>
          <w:rFonts w:ascii="Arial" w:hAnsi="Arial" w:cs="Arial"/>
          <w:szCs w:val="22"/>
        </w:rPr>
        <w:t xml:space="preserve">overdue sum from the </w:t>
      </w:r>
      <w:r w:rsidRPr="00F20759" w:rsidR="00AD68CE">
        <w:rPr>
          <w:rFonts w:ascii="Arial" w:hAnsi="Arial" w:cs="Arial"/>
          <w:szCs w:val="22"/>
        </w:rPr>
        <w:t xml:space="preserve">Due Date </w:t>
      </w:r>
      <w:r w:rsidRPr="00F20759" w:rsidR="002C1554">
        <w:rPr>
          <w:rFonts w:ascii="Arial" w:hAnsi="Arial" w:cs="Arial"/>
          <w:szCs w:val="22"/>
        </w:rPr>
        <w:t xml:space="preserve">until payment of the overdue sum, whether before or after judgment. </w:t>
      </w:r>
    </w:p>
    <w:p w:rsidRPr="00F20759" w:rsidR="00F6732E" w:rsidP="003D47BE" w:rsidRDefault="002C1554" w14:paraId="1A1A1AC1" w14:textId="77777777">
      <w:pPr>
        <w:pStyle w:val="BBClause2"/>
        <w:snapToGrid w:val="0"/>
        <w:spacing w:after="0"/>
        <w:ind w:left="567" w:hanging="567"/>
        <w:rPr>
          <w:rFonts w:ascii="Arial" w:hAnsi="Arial" w:cs="Arial"/>
          <w:szCs w:val="22"/>
        </w:rPr>
      </w:pPr>
      <w:bookmarkStart w:name="_Ref517702493" w:id="6"/>
      <w:r w:rsidRPr="00F20759">
        <w:rPr>
          <w:rFonts w:ascii="Arial" w:hAnsi="Arial" w:cs="Arial"/>
          <w:szCs w:val="22"/>
        </w:rPr>
        <w:t xml:space="preserve">Interest under this clause </w:t>
      </w:r>
      <w:r w:rsidRPr="00F20759" w:rsidR="00AD68CE">
        <w:rPr>
          <w:rFonts w:ascii="Arial" w:hAnsi="Arial" w:cs="Arial"/>
          <w:szCs w:val="22"/>
        </w:rPr>
        <w:t>8</w:t>
      </w:r>
      <w:r w:rsidRPr="00F20759">
        <w:rPr>
          <w:rFonts w:ascii="Arial" w:hAnsi="Arial" w:cs="Arial"/>
          <w:szCs w:val="22"/>
        </w:rPr>
        <w:t xml:space="preserve"> will accrue each day</w:t>
      </w:r>
      <w:r w:rsidRPr="00F20759" w:rsidR="0097379C">
        <w:rPr>
          <w:rFonts w:ascii="Arial" w:hAnsi="Arial" w:cs="Arial"/>
          <w:szCs w:val="22"/>
        </w:rPr>
        <w:t xml:space="preserve"> at the rate 4% per annum above the </w:t>
      </w:r>
      <w:r w:rsidRPr="00F20759">
        <w:rPr>
          <w:rFonts w:ascii="Arial" w:hAnsi="Arial" w:cs="Arial"/>
          <w:szCs w:val="22"/>
        </w:rPr>
        <w:t xml:space="preserve">Bank of England’s </w:t>
      </w:r>
      <w:r w:rsidRPr="00F20759" w:rsidR="0097379C">
        <w:rPr>
          <w:rFonts w:ascii="Arial" w:hAnsi="Arial" w:cs="Arial"/>
          <w:szCs w:val="22"/>
        </w:rPr>
        <w:t>base rate of HSBC plc.</w:t>
      </w:r>
      <w:bookmarkEnd w:id="6"/>
    </w:p>
    <w:p w:rsidRPr="00F20759" w:rsidR="0097379C" w:rsidP="003D47BE" w:rsidRDefault="77D531EE" w14:paraId="76811C9A" w14:textId="6B059B98">
      <w:pPr>
        <w:pStyle w:val="BBClause2"/>
        <w:snapToGrid w:val="0"/>
        <w:spacing w:after="0"/>
        <w:ind w:left="567" w:hanging="567"/>
        <w:rPr>
          <w:rFonts w:ascii="Arial" w:hAnsi="Arial" w:cs="Arial"/>
          <w:szCs w:val="22"/>
        </w:rPr>
      </w:pPr>
      <w:r w:rsidRPr="00F20759">
        <w:rPr>
          <w:rFonts w:ascii="Arial" w:hAnsi="Arial" w:cs="Arial"/>
          <w:szCs w:val="22"/>
        </w:rPr>
        <w:t>All amounts due under this Agreement shall be paid in full without any</w:t>
      </w:r>
      <w:r w:rsidRPr="00F20759" w:rsidR="1526693B">
        <w:rPr>
          <w:rFonts w:ascii="Arial" w:hAnsi="Arial" w:cs="Arial"/>
          <w:szCs w:val="22"/>
        </w:rPr>
        <w:t xml:space="preserve"> set-off </w:t>
      </w:r>
      <w:r w:rsidRPr="00F20759">
        <w:rPr>
          <w:rFonts w:ascii="Arial" w:hAnsi="Arial" w:cs="Arial"/>
          <w:szCs w:val="22"/>
        </w:rPr>
        <w:t xml:space="preserve">counterclaim, deduction or withholding (other than any deduction or withholding of tax as required by law). </w:t>
      </w:r>
    </w:p>
    <w:p w:rsidRPr="00F20759" w:rsidR="1DE84603" w:rsidP="003D47BE" w:rsidRDefault="1DE84603" w14:paraId="0C43D7D2" w14:textId="3CA74CA0">
      <w:pPr>
        <w:pStyle w:val="BBClause2"/>
        <w:numPr>
          <w:ilvl w:val="1"/>
          <w:numId w:val="0"/>
        </w:numPr>
        <w:snapToGrid w:val="0"/>
        <w:spacing w:after="0"/>
        <w:ind w:left="567" w:hanging="567"/>
        <w:rPr>
          <w:rFonts w:ascii="Arial" w:hAnsi="Arial" w:cs="Arial"/>
          <w:szCs w:val="22"/>
        </w:rPr>
      </w:pPr>
    </w:p>
    <w:p w:rsidRPr="00F20759" w:rsidR="00646952" w:rsidP="003D47BE" w:rsidRDefault="00646952" w14:paraId="52332C84" w14:textId="77777777">
      <w:pPr>
        <w:pStyle w:val="BBHeading1"/>
        <w:snapToGrid w:val="0"/>
        <w:spacing w:after="0"/>
        <w:ind w:left="567" w:hanging="567"/>
        <w:rPr>
          <w:rFonts w:ascii="Arial" w:hAnsi="Arial" w:cs="Arial"/>
          <w:caps w:val="0"/>
          <w:szCs w:val="22"/>
        </w:rPr>
      </w:pPr>
      <w:r w:rsidRPr="00F20759">
        <w:rPr>
          <w:rFonts w:ascii="Arial" w:hAnsi="Arial" w:cs="Arial"/>
          <w:szCs w:val="22"/>
        </w:rPr>
        <w:t>DELIVERY</w:t>
      </w:r>
    </w:p>
    <w:p w:rsidRPr="00F20759" w:rsidR="00DB1562" w:rsidP="003D47BE" w:rsidRDefault="00646952" w14:paraId="103FA570" w14:textId="5A9020D2">
      <w:pPr>
        <w:pStyle w:val="BBClause2"/>
        <w:snapToGrid w:val="0"/>
        <w:spacing w:after="0"/>
        <w:ind w:left="567" w:hanging="567"/>
        <w:rPr>
          <w:rFonts w:ascii="Arial" w:hAnsi="Arial" w:cs="Arial"/>
          <w:szCs w:val="22"/>
        </w:rPr>
      </w:pPr>
      <w:r w:rsidRPr="00F20759">
        <w:rPr>
          <w:rFonts w:ascii="Arial" w:hAnsi="Arial" w:cs="Arial"/>
          <w:szCs w:val="22"/>
        </w:rPr>
        <w:t>Delivery of the Equipment shall be made by Videojet</w:t>
      </w:r>
      <w:r w:rsidRPr="00F20759" w:rsidR="00FD7AD0">
        <w:rPr>
          <w:rFonts w:ascii="Arial" w:hAnsi="Arial" w:cs="Arial"/>
          <w:szCs w:val="22"/>
        </w:rPr>
        <w:t xml:space="preserve"> in the UK and Ireland</w:t>
      </w:r>
      <w:r w:rsidRPr="00F20759">
        <w:rPr>
          <w:rFonts w:ascii="Arial" w:hAnsi="Arial" w:cs="Arial"/>
          <w:szCs w:val="22"/>
        </w:rPr>
        <w:t xml:space="preserve"> at the Customer's expense</w:t>
      </w:r>
      <w:r w:rsidRPr="00F20759" w:rsidR="008D5712">
        <w:rPr>
          <w:rFonts w:ascii="Arial" w:hAnsi="Arial" w:cs="Arial"/>
          <w:szCs w:val="22"/>
        </w:rPr>
        <w:t xml:space="preserve"> (EXW; Incoterm 2020)</w:t>
      </w:r>
      <w:r w:rsidRPr="00F20759" w:rsidR="00DB1562">
        <w:rPr>
          <w:rFonts w:ascii="Arial" w:hAnsi="Arial" w:cs="Arial"/>
          <w:szCs w:val="22"/>
        </w:rPr>
        <w:t>. Where the Customer provides special transportation instructions, the Customer shall bear any additional expenses, including special handling, packaging and additional freight charges</w:t>
      </w:r>
      <w:r w:rsidRPr="00F20759">
        <w:rPr>
          <w:rFonts w:ascii="Arial" w:hAnsi="Arial" w:cs="Arial"/>
          <w:szCs w:val="22"/>
        </w:rPr>
        <w:t xml:space="preserve">. </w:t>
      </w:r>
    </w:p>
    <w:p w:rsidRPr="00F20759" w:rsidR="00DB1562" w:rsidP="003D47BE" w:rsidRDefault="00646952" w14:paraId="74BA7939" w14:textId="77777777">
      <w:pPr>
        <w:pStyle w:val="BBClause2"/>
        <w:snapToGrid w:val="0"/>
        <w:spacing w:after="0"/>
        <w:ind w:left="567" w:hanging="567"/>
        <w:rPr>
          <w:rFonts w:ascii="Arial" w:hAnsi="Arial" w:cs="Arial"/>
          <w:szCs w:val="22"/>
        </w:rPr>
      </w:pPr>
      <w:r w:rsidRPr="00F20759">
        <w:rPr>
          <w:rFonts w:ascii="Arial" w:hAnsi="Arial" w:cs="Arial"/>
          <w:szCs w:val="22"/>
        </w:rPr>
        <w:t xml:space="preserve">Videojet shall use reasonable endeavours to effect Delivery by the date and time </w:t>
      </w:r>
      <w:r w:rsidRPr="00F20759" w:rsidR="00DB1562">
        <w:rPr>
          <w:rFonts w:ascii="Arial" w:hAnsi="Arial" w:cs="Arial"/>
          <w:szCs w:val="22"/>
        </w:rPr>
        <w:t>as set out in the Quotation</w:t>
      </w:r>
      <w:r w:rsidRPr="00F20759">
        <w:rPr>
          <w:rFonts w:ascii="Arial" w:hAnsi="Arial" w:cs="Arial"/>
          <w:szCs w:val="22"/>
        </w:rPr>
        <w:t xml:space="preserve">. </w:t>
      </w:r>
    </w:p>
    <w:p w:rsidRPr="00F20759" w:rsidR="00646952" w:rsidP="003D47BE" w:rsidRDefault="00646952" w14:paraId="30C9811C" w14:textId="1E6CC297">
      <w:pPr>
        <w:pStyle w:val="BBClause2"/>
        <w:snapToGrid w:val="0"/>
        <w:spacing w:after="0"/>
        <w:ind w:left="567" w:hanging="567"/>
        <w:rPr>
          <w:rFonts w:ascii="Arial" w:hAnsi="Arial" w:cs="Arial"/>
          <w:szCs w:val="22"/>
        </w:rPr>
      </w:pPr>
      <w:r w:rsidRPr="00F20759">
        <w:rPr>
          <w:rFonts w:ascii="Arial" w:hAnsi="Arial" w:cs="Arial"/>
          <w:szCs w:val="22"/>
        </w:rPr>
        <w:t>Videojet shall at the Customer’s expense install the Equipment at the Facilities. The Customer shall procure that a duly authorised representative of the Customer shall be present at the installation of the Equipment. Acceptance by such representative of installation shall constitute conclusive evidence that the Customer has examined the Equipment and has found it to be in good condition, complete and fit in every way for the purpose for which it is intended. If required by Videojet, the Customer’s duly authorised representative shall sign a receipt confirming such acceptance.</w:t>
      </w:r>
      <w:r w:rsidRPr="00F20759" w:rsidR="007400EC">
        <w:rPr>
          <w:rFonts w:ascii="Arial" w:hAnsi="Arial" w:cs="Arial"/>
          <w:szCs w:val="22"/>
        </w:rPr>
        <w:t xml:space="preserve"> </w:t>
      </w:r>
      <w:r w:rsidRPr="00F20759" w:rsidR="007A42BE">
        <w:rPr>
          <w:rFonts w:ascii="Arial" w:hAnsi="Arial" w:cs="Arial"/>
          <w:szCs w:val="22"/>
        </w:rPr>
        <w:t>The acceptance has to take place within thirty (30) days after delivery. If not, and if the non-installation and / or acceptance is not solely caused by Videojet, the acceptance shall be deemed as given by Customer.</w:t>
      </w:r>
    </w:p>
    <w:p w:rsidRPr="00F20759" w:rsidR="00646952" w:rsidP="003D47BE" w:rsidRDefault="77D531EE" w14:paraId="3D6ADD53" w14:textId="77777777">
      <w:pPr>
        <w:pStyle w:val="BBClause2"/>
        <w:snapToGrid w:val="0"/>
        <w:spacing w:after="0"/>
        <w:ind w:left="567" w:hanging="567"/>
        <w:rPr>
          <w:rFonts w:ascii="Arial" w:hAnsi="Arial" w:cs="Arial"/>
          <w:szCs w:val="22"/>
        </w:rPr>
      </w:pPr>
      <w:r w:rsidRPr="00F20759">
        <w:rPr>
          <w:rFonts w:ascii="Arial" w:hAnsi="Arial" w:cs="Arial"/>
          <w:szCs w:val="22"/>
        </w:rPr>
        <w:t>To facilitate Delivery and installation, the Customer shall at its sole expense provide all requisite materials, facilities, access and suitable working conditions to enable Delivery and installation to be carried out safely and expeditiously.</w:t>
      </w:r>
    </w:p>
    <w:p w:rsidRPr="00F20759" w:rsidR="1DE84603" w:rsidP="003D47BE" w:rsidRDefault="1DE84603" w14:paraId="0131B790" w14:textId="3BD842A4">
      <w:pPr>
        <w:pStyle w:val="BBClause2"/>
        <w:numPr>
          <w:ilvl w:val="1"/>
          <w:numId w:val="0"/>
        </w:numPr>
        <w:snapToGrid w:val="0"/>
        <w:spacing w:after="0"/>
        <w:ind w:left="567" w:hanging="567"/>
        <w:rPr>
          <w:rFonts w:ascii="Arial" w:hAnsi="Arial" w:cs="Arial"/>
          <w:szCs w:val="22"/>
        </w:rPr>
      </w:pPr>
    </w:p>
    <w:p w:rsidRPr="00F20759" w:rsidR="0097379C" w:rsidP="003D47BE" w:rsidRDefault="0097379C" w14:paraId="47B97DF0" w14:textId="77777777">
      <w:pPr>
        <w:pStyle w:val="BBHeading1"/>
        <w:snapToGrid w:val="0"/>
        <w:spacing w:after="0"/>
        <w:ind w:left="567" w:hanging="567"/>
        <w:rPr>
          <w:rFonts w:ascii="Arial" w:hAnsi="Arial" w:cs="Arial"/>
          <w:szCs w:val="22"/>
        </w:rPr>
      </w:pPr>
      <w:r w:rsidRPr="00F20759">
        <w:rPr>
          <w:rFonts w:ascii="Arial" w:hAnsi="Arial" w:cs="Arial"/>
          <w:szCs w:val="22"/>
        </w:rPr>
        <w:t>WARRANTIES</w:t>
      </w:r>
    </w:p>
    <w:p w:rsidRPr="00F20759" w:rsidR="0097379C" w:rsidP="003D47BE" w:rsidRDefault="0097379C" w14:paraId="32213049" w14:textId="23B00376">
      <w:pPr>
        <w:pStyle w:val="BBClause2"/>
        <w:snapToGrid w:val="0"/>
        <w:spacing w:after="0"/>
        <w:ind w:left="567" w:hanging="567"/>
        <w:rPr>
          <w:rFonts w:ascii="Arial" w:hAnsi="Arial" w:cs="Arial"/>
          <w:szCs w:val="22"/>
        </w:rPr>
      </w:pPr>
      <w:bookmarkStart w:name="_Ref514180083" w:id="7"/>
      <w:r w:rsidRPr="00F20759">
        <w:rPr>
          <w:rFonts w:ascii="Arial" w:hAnsi="Arial" w:cs="Arial"/>
          <w:szCs w:val="22"/>
        </w:rPr>
        <w:t xml:space="preserve">Videojet warrants that the </w:t>
      </w:r>
      <w:r w:rsidRPr="00F20759" w:rsidR="006C2D78">
        <w:rPr>
          <w:rFonts w:ascii="Arial" w:hAnsi="Arial" w:cs="Arial"/>
          <w:szCs w:val="22"/>
        </w:rPr>
        <w:t>Equipment</w:t>
      </w:r>
      <w:r w:rsidRPr="00F20759">
        <w:rPr>
          <w:rFonts w:ascii="Arial" w:hAnsi="Arial" w:cs="Arial"/>
          <w:szCs w:val="22"/>
        </w:rPr>
        <w:t xml:space="preserve"> shall substantially conform to Videojet's published specifications</w:t>
      </w:r>
      <w:r w:rsidRPr="00F20759" w:rsidR="006C2D78">
        <w:rPr>
          <w:rFonts w:ascii="Arial" w:hAnsi="Arial" w:cs="Arial"/>
          <w:szCs w:val="22"/>
        </w:rPr>
        <w:t xml:space="preserve"> </w:t>
      </w:r>
      <w:r w:rsidRPr="00F20759" w:rsidR="006C2D78">
        <w:rPr>
          <w:rFonts w:ascii="Arial" w:hAnsi="Arial" w:cs="Arial"/>
          <w:color w:val="000000"/>
          <w:szCs w:val="22"/>
        </w:rPr>
        <w:t xml:space="preserve">(as </w:t>
      </w:r>
      <w:r w:rsidRPr="00F20759" w:rsidR="00655D26">
        <w:rPr>
          <w:rFonts w:ascii="Arial" w:hAnsi="Arial" w:cs="Arial"/>
          <w:color w:val="000000"/>
          <w:szCs w:val="22"/>
        </w:rPr>
        <w:t>set out</w:t>
      </w:r>
      <w:r w:rsidRPr="00F20759" w:rsidR="006C2D78">
        <w:rPr>
          <w:rFonts w:ascii="Arial" w:hAnsi="Arial" w:cs="Arial"/>
          <w:color w:val="000000"/>
          <w:szCs w:val="22"/>
        </w:rPr>
        <w:t xml:space="preserve"> </w:t>
      </w:r>
      <w:r w:rsidRPr="00F20759" w:rsidR="00655D26">
        <w:rPr>
          <w:rFonts w:ascii="Arial" w:hAnsi="Arial" w:cs="Arial"/>
          <w:color w:val="000000"/>
          <w:szCs w:val="22"/>
        </w:rPr>
        <w:t>in the Quotation</w:t>
      </w:r>
      <w:r w:rsidRPr="00F20759" w:rsidR="006C2D78">
        <w:rPr>
          <w:rFonts w:ascii="Arial" w:hAnsi="Arial" w:cs="Arial"/>
          <w:color w:val="000000"/>
          <w:szCs w:val="22"/>
        </w:rPr>
        <w:t>)</w:t>
      </w:r>
      <w:r w:rsidRPr="00F20759">
        <w:rPr>
          <w:rFonts w:ascii="Arial" w:hAnsi="Arial" w:cs="Arial"/>
          <w:szCs w:val="22"/>
        </w:rPr>
        <w:t>,</w:t>
      </w:r>
      <w:r w:rsidRPr="00F20759" w:rsidR="00AC2E39">
        <w:rPr>
          <w:rFonts w:ascii="Arial" w:hAnsi="Arial" w:cs="Arial"/>
          <w:szCs w:val="22"/>
        </w:rPr>
        <w:t xml:space="preserve"> </w:t>
      </w:r>
      <w:r w:rsidRPr="00F20759">
        <w:rPr>
          <w:rFonts w:ascii="Arial" w:hAnsi="Arial" w:cs="Arial"/>
          <w:szCs w:val="22"/>
        </w:rPr>
        <w:t>be of satisfactory quality, be materially fit for any purpose held out by Videojet and that the Care Plan Services shall be delivered with reasonable skill and care.</w:t>
      </w:r>
      <w:bookmarkEnd w:id="7"/>
    </w:p>
    <w:p w:rsidRPr="00F20759" w:rsidR="0097379C" w:rsidP="003D47BE" w:rsidRDefault="1526693B" w14:paraId="3E464107" w14:textId="6FC915AE">
      <w:pPr>
        <w:pStyle w:val="BBClause2"/>
        <w:snapToGrid w:val="0"/>
        <w:spacing w:after="0"/>
        <w:ind w:left="567" w:hanging="567"/>
        <w:rPr>
          <w:rFonts w:ascii="Arial" w:hAnsi="Arial" w:cs="Arial"/>
          <w:szCs w:val="22"/>
        </w:rPr>
      </w:pPr>
      <w:r w:rsidRPr="00F20759">
        <w:rPr>
          <w:rFonts w:ascii="Arial" w:hAnsi="Arial" w:cs="Arial"/>
          <w:szCs w:val="22"/>
        </w:rPr>
        <w:t xml:space="preserve">Insofar as the </w:t>
      </w:r>
      <w:r w:rsidRPr="00F20759" w:rsidR="3CB0860E">
        <w:rPr>
          <w:rFonts w:ascii="Arial" w:hAnsi="Arial" w:cs="Arial"/>
          <w:szCs w:val="22"/>
        </w:rPr>
        <w:t xml:space="preserve">Equipment </w:t>
      </w:r>
      <w:r w:rsidRPr="00F20759">
        <w:rPr>
          <w:rFonts w:ascii="Arial" w:hAnsi="Arial" w:cs="Arial"/>
          <w:szCs w:val="22"/>
        </w:rPr>
        <w:t>do</w:t>
      </w:r>
      <w:r w:rsidRPr="00F20759" w:rsidR="3AE9B1FD">
        <w:rPr>
          <w:rFonts w:ascii="Arial" w:hAnsi="Arial" w:cs="Arial"/>
          <w:szCs w:val="22"/>
        </w:rPr>
        <w:t>es</w:t>
      </w:r>
      <w:r w:rsidRPr="00F20759">
        <w:rPr>
          <w:rFonts w:ascii="Arial" w:hAnsi="Arial" w:cs="Arial"/>
          <w:szCs w:val="22"/>
        </w:rPr>
        <w:t xml:space="preserve"> not comply with </w:t>
      </w:r>
      <w:r w:rsidRPr="00F20759" w:rsidR="003D5BD7">
        <w:rPr>
          <w:rFonts w:ascii="Arial" w:hAnsi="Arial" w:cs="Arial"/>
          <w:szCs w:val="22"/>
        </w:rPr>
        <w:t>sub-</w:t>
      </w:r>
      <w:r w:rsidRPr="00F20759">
        <w:rPr>
          <w:rFonts w:ascii="Arial" w:hAnsi="Arial" w:cs="Arial"/>
          <w:szCs w:val="22"/>
        </w:rPr>
        <w:t xml:space="preserve">clause </w:t>
      </w:r>
      <w:r w:rsidRPr="00F20759" w:rsidR="0097379C">
        <w:rPr>
          <w:rFonts w:ascii="Arial" w:hAnsi="Arial" w:cs="Arial"/>
          <w:szCs w:val="22"/>
        </w:rPr>
        <w:fldChar w:fldCharType="begin"/>
      </w:r>
      <w:r w:rsidRPr="00F20759" w:rsidR="0097379C">
        <w:rPr>
          <w:rFonts w:ascii="Arial" w:hAnsi="Arial" w:cs="Arial"/>
          <w:szCs w:val="22"/>
        </w:rPr>
        <w:instrText xml:space="preserve"> REF _Ref514180083 \r \h </w:instrText>
      </w:r>
      <w:r w:rsidRPr="00F20759" w:rsidR="002A1DDC">
        <w:rPr>
          <w:rFonts w:ascii="Arial" w:hAnsi="Arial" w:cs="Arial"/>
          <w:szCs w:val="22"/>
        </w:rPr>
        <w:instrText xml:space="preserve"> \* MERGEFORMAT </w:instrText>
      </w:r>
      <w:r w:rsidRPr="00F20759" w:rsidR="0097379C">
        <w:rPr>
          <w:rFonts w:ascii="Arial" w:hAnsi="Arial" w:cs="Arial"/>
          <w:szCs w:val="22"/>
        </w:rPr>
      </w:r>
      <w:r w:rsidRPr="00F20759" w:rsidR="0097379C">
        <w:rPr>
          <w:rFonts w:ascii="Arial" w:hAnsi="Arial" w:cs="Arial"/>
          <w:szCs w:val="22"/>
        </w:rPr>
        <w:fldChar w:fldCharType="separate"/>
      </w:r>
      <w:r w:rsidRPr="00F20759" w:rsidR="6F8B7335">
        <w:rPr>
          <w:rFonts w:ascii="Arial" w:hAnsi="Arial" w:cs="Arial"/>
          <w:szCs w:val="22"/>
        </w:rPr>
        <w:t>10.1</w:t>
      </w:r>
      <w:r w:rsidRPr="00F20759" w:rsidR="0097379C">
        <w:rPr>
          <w:rFonts w:ascii="Arial" w:hAnsi="Arial" w:cs="Arial"/>
          <w:szCs w:val="22"/>
        </w:rPr>
        <w:fldChar w:fldCharType="end"/>
      </w:r>
      <w:r w:rsidRPr="00F20759" w:rsidR="6F8B7335">
        <w:rPr>
          <w:rFonts w:ascii="Arial" w:hAnsi="Arial" w:cs="Arial"/>
          <w:szCs w:val="22"/>
        </w:rPr>
        <w:t xml:space="preserve"> </w:t>
      </w:r>
      <w:r w:rsidRPr="00F20759">
        <w:rPr>
          <w:rFonts w:ascii="Arial" w:hAnsi="Arial" w:cs="Arial"/>
          <w:szCs w:val="22"/>
        </w:rPr>
        <w:t xml:space="preserve">during the Hire Period, Videojet (as the Customer's sole remedy) shall repair or replace such </w:t>
      </w:r>
      <w:r w:rsidRPr="00F20759" w:rsidR="3CB0860E">
        <w:rPr>
          <w:rFonts w:ascii="Arial" w:hAnsi="Arial" w:cs="Arial"/>
          <w:szCs w:val="22"/>
        </w:rPr>
        <w:t xml:space="preserve">Equipment </w:t>
      </w:r>
      <w:r w:rsidRPr="00F20759">
        <w:rPr>
          <w:rFonts w:ascii="Arial" w:hAnsi="Arial" w:cs="Arial"/>
          <w:szCs w:val="22"/>
        </w:rPr>
        <w:t>, provided that:</w:t>
      </w:r>
    </w:p>
    <w:p w:rsidRPr="00F20759" w:rsidR="0097379C" w:rsidP="005A18E9" w:rsidRDefault="1526693B" w14:paraId="28398196" w14:textId="163B393B">
      <w:pPr>
        <w:pStyle w:val="BBClause5"/>
        <w:tabs>
          <w:tab w:val="clear" w:pos="1787"/>
        </w:tabs>
        <w:snapToGrid w:val="0"/>
        <w:spacing w:after="0"/>
        <w:ind w:left="1134" w:hanging="567"/>
        <w:rPr>
          <w:rFonts w:ascii="Arial" w:hAnsi="Arial" w:cs="Arial"/>
          <w:szCs w:val="22"/>
        </w:rPr>
      </w:pPr>
      <w:r w:rsidRPr="00F20759">
        <w:rPr>
          <w:rFonts w:ascii="Arial" w:hAnsi="Arial" w:cs="Arial"/>
          <w:szCs w:val="22"/>
        </w:rPr>
        <w:t xml:space="preserve">the Customer notifies Videojet of any defect in writing within </w:t>
      </w:r>
      <w:r w:rsidRPr="00F20759" w:rsidR="0B8715DF">
        <w:rPr>
          <w:rFonts w:ascii="Arial" w:hAnsi="Arial" w:cs="Arial"/>
          <w:szCs w:val="22"/>
        </w:rPr>
        <w:t>ten (</w:t>
      </w:r>
      <w:r w:rsidRPr="00F20759">
        <w:rPr>
          <w:rFonts w:ascii="Arial" w:hAnsi="Arial" w:cs="Arial"/>
          <w:szCs w:val="22"/>
        </w:rPr>
        <w:t>10</w:t>
      </w:r>
      <w:r w:rsidRPr="00F20759" w:rsidR="321C0E08">
        <w:rPr>
          <w:rFonts w:ascii="Arial" w:hAnsi="Arial" w:cs="Arial"/>
          <w:szCs w:val="22"/>
        </w:rPr>
        <w:t>)</w:t>
      </w:r>
      <w:r w:rsidRPr="00F20759">
        <w:rPr>
          <w:rFonts w:ascii="Arial" w:hAnsi="Arial" w:cs="Arial"/>
          <w:szCs w:val="22"/>
        </w:rPr>
        <w:t xml:space="preserve"> Business Days of the defect occurring;</w:t>
      </w:r>
    </w:p>
    <w:p w:rsidRPr="00F20759" w:rsidR="0097379C" w:rsidP="005A18E9" w:rsidRDefault="0097379C" w14:paraId="412D1B61" w14:textId="77777777">
      <w:pPr>
        <w:pStyle w:val="BBClause5"/>
        <w:tabs>
          <w:tab w:val="clear" w:pos="1787"/>
        </w:tabs>
        <w:snapToGrid w:val="0"/>
        <w:spacing w:after="0"/>
        <w:ind w:left="1134" w:hanging="567"/>
        <w:rPr>
          <w:rFonts w:ascii="Arial" w:hAnsi="Arial" w:cs="Arial"/>
          <w:szCs w:val="22"/>
        </w:rPr>
      </w:pPr>
      <w:r w:rsidRPr="00F20759">
        <w:rPr>
          <w:rFonts w:ascii="Arial" w:hAnsi="Arial" w:cs="Arial"/>
          <w:szCs w:val="22"/>
        </w:rPr>
        <w:t>Videojet is permitted to make a full examination of the alleged defect;</w:t>
      </w:r>
    </w:p>
    <w:p w:rsidRPr="00F20759" w:rsidR="0097379C" w:rsidP="005A18E9" w:rsidRDefault="0097379C" w14:paraId="7A802171" w14:textId="77777777">
      <w:pPr>
        <w:pStyle w:val="BBClause5"/>
        <w:tabs>
          <w:tab w:val="clear" w:pos="1787"/>
        </w:tabs>
        <w:snapToGrid w:val="0"/>
        <w:spacing w:after="0"/>
        <w:ind w:left="1134" w:hanging="567"/>
        <w:rPr>
          <w:rFonts w:ascii="Arial" w:hAnsi="Arial" w:cs="Arial"/>
          <w:szCs w:val="22"/>
        </w:rPr>
      </w:pPr>
      <w:r w:rsidRPr="00F20759">
        <w:rPr>
          <w:rFonts w:ascii="Arial" w:hAnsi="Arial" w:cs="Arial"/>
          <w:szCs w:val="22"/>
        </w:rPr>
        <w:t>the defect did not materialise as a result of misuse, neglect, alteration, mishandling or unauthorised manipulation by any person other than Videojet's authorised personnel;</w:t>
      </w:r>
    </w:p>
    <w:p w:rsidRPr="00F20759" w:rsidR="0097379C" w:rsidP="005A18E9" w:rsidRDefault="0097379C" w14:paraId="208FD7A6" w14:textId="77777777">
      <w:pPr>
        <w:pStyle w:val="BBClause5"/>
        <w:tabs>
          <w:tab w:val="clear" w:pos="1787"/>
        </w:tabs>
        <w:snapToGrid w:val="0"/>
        <w:spacing w:after="0"/>
        <w:ind w:left="1134" w:hanging="567"/>
        <w:rPr>
          <w:rFonts w:ascii="Arial" w:hAnsi="Arial" w:cs="Arial"/>
          <w:szCs w:val="22"/>
        </w:rPr>
      </w:pPr>
      <w:r w:rsidRPr="00F20759">
        <w:rPr>
          <w:rFonts w:ascii="Arial" w:hAnsi="Arial" w:cs="Arial"/>
          <w:szCs w:val="22"/>
        </w:rPr>
        <w:t>the defect did not arise out of any information, design or any other assistance supplied or furnished by the Customer or on its behalf; and</w:t>
      </w:r>
    </w:p>
    <w:p w:rsidRPr="00F20759" w:rsidR="0097379C" w:rsidP="005A18E9" w:rsidRDefault="0097379C" w14:paraId="4950CED9" w14:textId="77777777">
      <w:pPr>
        <w:pStyle w:val="BBClause5"/>
        <w:tabs>
          <w:tab w:val="clear" w:pos="1787"/>
        </w:tabs>
        <w:snapToGrid w:val="0"/>
        <w:spacing w:after="0"/>
        <w:ind w:left="1134" w:hanging="567"/>
        <w:rPr>
          <w:rFonts w:ascii="Arial" w:hAnsi="Arial" w:cs="Arial"/>
          <w:szCs w:val="22"/>
        </w:rPr>
      </w:pPr>
      <w:r w:rsidRPr="00F20759">
        <w:rPr>
          <w:rFonts w:ascii="Arial" w:hAnsi="Arial" w:cs="Arial"/>
          <w:szCs w:val="22"/>
        </w:rPr>
        <w:t>the defect is directly attributable to defective material, workmanship or design.</w:t>
      </w:r>
    </w:p>
    <w:p w:rsidRPr="00F20759" w:rsidR="00455B4B" w:rsidP="003D47BE" w:rsidRDefault="0097379C" w14:paraId="2428791C" w14:textId="77777777">
      <w:pPr>
        <w:pStyle w:val="BBClause2"/>
        <w:snapToGrid w:val="0"/>
        <w:spacing w:after="0"/>
        <w:ind w:left="567" w:hanging="567"/>
        <w:rPr>
          <w:rFonts w:ascii="Arial" w:hAnsi="Arial" w:cs="Arial"/>
          <w:szCs w:val="22"/>
        </w:rPr>
      </w:pPr>
      <w:r w:rsidRPr="00F20759">
        <w:rPr>
          <w:rFonts w:ascii="Arial" w:hAnsi="Arial" w:cs="Arial"/>
          <w:szCs w:val="22"/>
        </w:rPr>
        <w:t>Insofar as the Equipment comprises or contains equipment or components which were not manufactured or produced by Videojet, the Customer shall be entitled only to such warranty or other benefit as Videojet has received from the manufacturer and is entitled to pass on the Customer.</w:t>
      </w:r>
    </w:p>
    <w:p w:rsidRPr="00F20759" w:rsidR="0097379C" w:rsidP="003D47BE" w:rsidRDefault="6CEBC0B4" w14:paraId="3FBAFC4A" w14:textId="77777777">
      <w:pPr>
        <w:pStyle w:val="BBClause2"/>
        <w:snapToGrid w:val="0"/>
        <w:spacing w:after="0"/>
        <w:ind w:left="567" w:hanging="567"/>
        <w:rPr>
          <w:rFonts w:ascii="Arial" w:hAnsi="Arial" w:cs="Arial"/>
          <w:szCs w:val="22"/>
        </w:rPr>
      </w:pPr>
      <w:r w:rsidRPr="00F20759">
        <w:rPr>
          <w:rFonts w:ascii="Arial" w:hAnsi="Arial" w:cs="Arial"/>
          <w:szCs w:val="22"/>
        </w:rPr>
        <w:t xml:space="preserve">This </w:t>
      </w:r>
      <w:r w:rsidRPr="00F20759" w:rsidR="4E8FC4BC">
        <w:rPr>
          <w:rFonts w:ascii="Arial" w:hAnsi="Arial" w:cs="Arial"/>
          <w:szCs w:val="22"/>
        </w:rPr>
        <w:t>Agreement</w:t>
      </w:r>
      <w:r w:rsidRPr="00F20759">
        <w:rPr>
          <w:rFonts w:ascii="Arial" w:hAnsi="Arial" w:cs="Arial"/>
          <w:szCs w:val="22"/>
        </w:rPr>
        <w:t xml:space="preserve"> sets forth the full extent of Videojet's obligations and liabilities in respect of the Equipment and its hiring and sale to the Customer. In particular, there are no conditions, warranties or other terms, express or implied, including as to quality, fitness for a particular purpose or any other kind whatsoever, that are binding on </w:t>
      </w:r>
      <w:r w:rsidRPr="00F20759" w:rsidR="01699498">
        <w:rPr>
          <w:rFonts w:ascii="Arial" w:hAnsi="Arial" w:cs="Arial"/>
          <w:szCs w:val="22"/>
        </w:rPr>
        <w:t>Videojet</w:t>
      </w:r>
      <w:r w:rsidRPr="00F20759">
        <w:rPr>
          <w:rFonts w:ascii="Arial" w:hAnsi="Arial" w:cs="Arial"/>
          <w:szCs w:val="22"/>
        </w:rPr>
        <w:t xml:space="preserve"> except as specifically stated in these Terms and Conditions. Any condition, warranty or other term concerning the Equipment which might otherwise be implied into or incorporated within this </w:t>
      </w:r>
      <w:r w:rsidRPr="00F20759" w:rsidR="4E8FC4BC">
        <w:rPr>
          <w:rFonts w:ascii="Arial" w:hAnsi="Arial" w:cs="Arial"/>
          <w:szCs w:val="22"/>
        </w:rPr>
        <w:t>Agreement</w:t>
      </w:r>
      <w:r w:rsidRPr="00F20759">
        <w:rPr>
          <w:rFonts w:ascii="Arial" w:hAnsi="Arial" w:cs="Arial"/>
          <w:szCs w:val="22"/>
        </w:rPr>
        <w:t>, whether by statute, common law or otherwise, is expressly excluded.</w:t>
      </w:r>
      <w:r w:rsidRPr="00F20759" w:rsidR="01699498">
        <w:rPr>
          <w:rFonts w:ascii="Arial" w:hAnsi="Arial" w:cs="Arial"/>
          <w:szCs w:val="22"/>
        </w:rPr>
        <w:t xml:space="preserve"> </w:t>
      </w:r>
    </w:p>
    <w:p w:rsidRPr="00F20759" w:rsidR="1DE84603" w:rsidP="003D47BE" w:rsidRDefault="1DE84603" w14:paraId="692F21A9" w14:textId="03BA4692">
      <w:pPr>
        <w:pStyle w:val="BBClause2"/>
        <w:numPr>
          <w:ilvl w:val="1"/>
          <w:numId w:val="0"/>
        </w:numPr>
        <w:snapToGrid w:val="0"/>
        <w:spacing w:after="0"/>
        <w:ind w:left="567" w:hanging="567"/>
        <w:rPr>
          <w:rFonts w:ascii="Arial" w:hAnsi="Arial" w:cs="Arial"/>
          <w:szCs w:val="22"/>
        </w:rPr>
      </w:pPr>
    </w:p>
    <w:p w:rsidRPr="00F20759" w:rsidR="0097379C" w:rsidP="003D47BE" w:rsidRDefault="0097379C" w14:paraId="036D89EA" w14:textId="77777777">
      <w:pPr>
        <w:pStyle w:val="BBHeading1"/>
        <w:snapToGrid w:val="0"/>
        <w:spacing w:after="0"/>
        <w:ind w:left="567" w:hanging="567"/>
        <w:rPr>
          <w:rFonts w:ascii="Arial" w:hAnsi="Arial" w:cs="Arial"/>
          <w:szCs w:val="22"/>
        </w:rPr>
      </w:pPr>
      <w:r w:rsidRPr="00F20759">
        <w:rPr>
          <w:rFonts w:ascii="Arial" w:hAnsi="Arial" w:cs="Arial"/>
          <w:szCs w:val="22"/>
        </w:rPr>
        <w:t>INTELLECTUAL PROPERTY RIGHTS</w:t>
      </w:r>
    </w:p>
    <w:p w:rsidRPr="00F20759" w:rsidR="0097379C" w:rsidP="003D47BE" w:rsidRDefault="0097379C" w14:paraId="1C50801F" w14:textId="77777777">
      <w:pPr>
        <w:pStyle w:val="BBClause2"/>
        <w:snapToGrid w:val="0"/>
        <w:spacing w:after="0"/>
        <w:ind w:left="567" w:hanging="567"/>
        <w:rPr>
          <w:rFonts w:ascii="Arial" w:hAnsi="Arial" w:cs="Arial"/>
          <w:szCs w:val="22"/>
        </w:rPr>
      </w:pPr>
      <w:r w:rsidRPr="00F20759">
        <w:rPr>
          <w:rFonts w:ascii="Arial" w:hAnsi="Arial" w:cs="Arial"/>
          <w:szCs w:val="22"/>
        </w:rPr>
        <w:t xml:space="preserve">All Intellectual Property Rights in or arising out of or in connection with the </w:t>
      </w:r>
      <w:r w:rsidRPr="00F20759" w:rsidR="006C2D78">
        <w:rPr>
          <w:rFonts w:ascii="Arial" w:hAnsi="Arial" w:cs="Arial"/>
          <w:szCs w:val="22"/>
        </w:rPr>
        <w:t>Equipment</w:t>
      </w:r>
      <w:r w:rsidRPr="00F20759">
        <w:rPr>
          <w:rFonts w:ascii="Arial" w:hAnsi="Arial" w:cs="Arial"/>
          <w:szCs w:val="22"/>
        </w:rPr>
        <w:t xml:space="preserve"> and Care </w:t>
      </w:r>
      <w:r w:rsidRPr="00F20759" w:rsidR="00C214B2">
        <w:rPr>
          <w:rFonts w:ascii="Arial" w:hAnsi="Arial" w:cs="Arial"/>
          <w:szCs w:val="22"/>
        </w:rPr>
        <w:t xml:space="preserve">Plan </w:t>
      </w:r>
      <w:r w:rsidRPr="00F20759">
        <w:rPr>
          <w:rFonts w:ascii="Arial" w:hAnsi="Arial" w:cs="Arial"/>
          <w:szCs w:val="22"/>
        </w:rPr>
        <w:t>Services shall be owned by Videojet.</w:t>
      </w:r>
    </w:p>
    <w:p w:rsidRPr="00F20759" w:rsidR="0097379C" w:rsidP="003D47BE" w:rsidRDefault="1526693B" w14:paraId="574FDBE2" w14:textId="77777777">
      <w:pPr>
        <w:pStyle w:val="BBClause2"/>
        <w:tabs>
          <w:tab w:val="left" w:pos="2410"/>
        </w:tabs>
        <w:snapToGrid w:val="0"/>
        <w:spacing w:after="0"/>
        <w:ind w:left="567" w:hanging="567"/>
        <w:rPr>
          <w:rFonts w:ascii="Arial" w:hAnsi="Arial" w:cs="Arial"/>
          <w:szCs w:val="22"/>
        </w:rPr>
      </w:pPr>
      <w:r w:rsidRPr="00F20759">
        <w:rPr>
          <w:rFonts w:ascii="Arial" w:hAnsi="Arial" w:cs="Arial"/>
          <w:szCs w:val="22"/>
        </w:rPr>
        <w:t>The Customer acknowledges that, in respect of any third party Intellectual Property Rights, the Customer's use of any such Intellectual Property Rights is conditional on Videojet obtaining a written licence from the relevant licensor on such terms as will entitle</w:t>
      </w:r>
      <w:r w:rsidRPr="00F20759" w:rsidR="4CE6F41B">
        <w:rPr>
          <w:rFonts w:ascii="Arial" w:hAnsi="Arial" w:cs="Arial"/>
          <w:szCs w:val="22"/>
        </w:rPr>
        <w:t xml:space="preserve"> </w:t>
      </w:r>
      <w:r w:rsidRPr="00F20759">
        <w:rPr>
          <w:rFonts w:ascii="Arial" w:hAnsi="Arial" w:cs="Arial"/>
          <w:szCs w:val="22"/>
        </w:rPr>
        <w:t>Videojet to licence such rights to the Customer.</w:t>
      </w:r>
    </w:p>
    <w:p w:rsidRPr="00F20759" w:rsidR="1DE84603" w:rsidP="003D47BE" w:rsidRDefault="1DE84603" w14:paraId="58DBC0DA" w14:textId="0D3340D3">
      <w:pPr>
        <w:pStyle w:val="BBClause2"/>
        <w:numPr>
          <w:ilvl w:val="1"/>
          <w:numId w:val="0"/>
        </w:numPr>
        <w:tabs>
          <w:tab w:val="left" w:pos="2410"/>
        </w:tabs>
        <w:snapToGrid w:val="0"/>
        <w:spacing w:after="0"/>
        <w:ind w:left="567" w:hanging="567"/>
        <w:rPr>
          <w:rFonts w:ascii="Arial" w:hAnsi="Arial" w:cs="Arial"/>
          <w:szCs w:val="22"/>
        </w:rPr>
      </w:pPr>
    </w:p>
    <w:p w:rsidRPr="00F20759" w:rsidR="0097379C" w:rsidP="003D47BE" w:rsidRDefault="0097379C" w14:paraId="2DB356E7" w14:textId="17B7DD29">
      <w:pPr>
        <w:pStyle w:val="BBHeading1"/>
        <w:snapToGrid w:val="0"/>
        <w:spacing w:after="0"/>
        <w:ind w:left="567" w:hanging="567"/>
        <w:rPr>
          <w:rFonts w:ascii="Arial" w:hAnsi="Arial" w:cs="Arial"/>
          <w:szCs w:val="22"/>
        </w:rPr>
      </w:pPr>
      <w:bookmarkStart w:name="_Ref514180101" w:id="8"/>
      <w:r w:rsidRPr="00F20759">
        <w:rPr>
          <w:rFonts w:ascii="Arial" w:hAnsi="Arial" w:cs="Arial"/>
          <w:szCs w:val="22"/>
        </w:rPr>
        <w:t>CONFIDENTIALITY</w:t>
      </w:r>
      <w:bookmarkEnd w:id="8"/>
      <w:r w:rsidRPr="00F20759" w:rsidR="005C4F6E">
        <w:rPr>
          <w:rFonts w:ascii="Arial" w:hAnsi="Arial" w:cs="Arial"/>
          <w:szCs w:val="22"/>
        </w:rPr>
        <w:t xml:space="preserve"> AND DATA PRIVACY</w:t>
      </w:r>
    </w:p>
    <w:p w:rsidRPr="00F20759" w:rsidR="00EA17D0" w:rsidP="003D47BE" w:rsidRDefault="6DFBE727" w14:paraId="5419A1AD" w14:textId="2A0B0875">
      <w:pPr>
        <w:pStyle w:val="BBClause2"/>
        <w:snapToGrid w:val="0"/>
        <w:spacing w:after="0"/>
        <w:ind w:left="567" w:hanging="567"/>
        <w:rPr>
          <w:rFonts w:ascii="Arial" w:hAnsi="Arial" w:cs="Arial"/>
          <w:szCs w:val="22"/>
        </w:rPr>
      </w:pPr>
      <w:r w:rsidRPr="00F20759">
        <w:rPr>
          <w:rFonts w:ascii="Arial" w:hAnsi="Arial" w:cs="Arial"/>
          <w:szCs w:val="22"/>
        </w:rPr>
        <w:t xml:space="preserve">Subject to </w:t>
      </w:r>
      <w:r w:rsidRPr="00F20759" w:rsidR="00D81381">
        <w:rPr>
          <w:rFonts w:ascii="Arial" w:hAnsi="Arial" w:cs="Arial"/>
          <w:szCs w:val="22"/>
        </w:rPr>
        <w:t>sub-</w:t>
      </w:r>
      <w:r w:rsidRPr="00F20759">
        <w:rPr>
          <w:rFonts w:ascii="Arial" w:hAnsi="Arial" w:cs="Arial"/>
          <w:szCs w:val="22"/>
        </w:rPr>
        <w:t xml:space="preserve">clause 12.2, a </w:t>
      </w:r>
      <w:r w:rsidRPr="00F20759" w:rsidR="1526693B">
        <w:rPr>
          <w:rFonts w:ascii="Arial" w:hAnsi="Arial" w:cs="Arial"/>
          <w:szCs w:val="22"/>
        </w:rPr>
        <w:t>party (</w:t>
      </w:r>
      <w:r w:rsidRPr="00F20759" w:rsidR="17EF518E">
        <w:rPr>
          <w:rFonts w:ascii="Arial" w:hAnsi="Arial" w:cs="Arial"/>
          <w:szCs w:val="22"/>
        </w:rPr>
        <w:t>“</w:t>
      </w:r>
      <w:r w:rsidRPr="00F20759" w:rsidR="17EF518E">
        <w:rPr>
          <w:rFonts w:ascii="Arial" w:hAnsi="Arial" w:cs="Arial"/>
          <w:b/>
          <w:bCs/>
          <w:szCs w:val="22"/>
        </w:rPr>
        <w:t>R</w:t>
      </w:r>
      <w:r w:rsidRPr="00F20759" w:rsidR="1526693B">
        <w:rPr>
          <w:rFonts w:ascii="Arial" w:hAnsi="Arial" w:cs="Arial"/>
          <w:b/>
          <w:bCs/>
          <w:szCs w:val="22"/>
        </w:rPr>
        <w:t xml:space="preserve">eceiving </w:t>
      </w:r>
      <w:r w:rsidRPr="00F20759" w:rsidR="284BF34D">
        <w:rPr>
          <w:rFonts w:ascii="Arial" w:hAnsi="Arial" w:cs="Arial"/>
          <w:b/>
          <w:bCs/>
          <w:szCs w:val="22"/>
        </w:rPr>
        <w:t>P</w:t>
      </w:r>
      <w:r w:rsidRPr="00F20759" w:rsidR="1526693B">
        <w:rPr>
          <w:rFonts w:ascii="Arial" w:hAnsi="Arial" w:cs="Arial"/>
          <w:b/>
          <w:bCs/>
          <w:szCs w:val="22"/>
        </w:rPr>
        <w:t>arty</w:t>
      </w:r>
      <w:r w:rsidRPr="00F20759" w:rsidR="53022AAB">
        <w:rPr>
          <w:rFonts w:ascii="Arial" w:hAnsi="Arial" w:cs="Arial"/>
          <w:szCs w:val="22"/>
        </w:rPr>
        <w:t>”</w:t>
      </w:r>
      <w:r w:rsidRPr="00F20759" w:rsidR="1526693B">
        <w:rPr>
          <w:rFonts w:ascii="Arial" w:hAnsi="Arial" w:cs="Arial"/>
          <w:szCs w:val="22"/>
        </w:rPr>
        <w:t xml:space="preserve">) shall keep in strict confidence </w:t>
      </w:r>
      <w:r w:rsidRPr="00F20759">
        <w:rPr>
          <w:rFonts w:ascii="Arial" w:hAnsi="Arial" w:cs="Arial"/>
          <w:szCs w:val="22"/>
        </w:rPr>
        <w:t>and undertakes that it shall not disclose to any person any confidential information concerning</w:t>
      </w:r>
      <w:r w:rsidRPr="00F20759" w:rsidR="00AC2E39">
        <w:rPr>
          <w:rFonts w:ascii="Arial" w:hAnsi="Arial" w:cs="Arial"/>
          <w:szCs w:val="22"/>
        </w:rPr>
        <w:t xml:space="preserve"> </w:t>
      </w:r>
      <w:r w:rsidRPr="00F20759">
        <w:rPr>
          <w:rFonts w:ascii="Arial" w:hAnsi="Arial" w:cs="Arial"/>
          <w:szCs w:val="22"/>
        </w:rPr>
        <w:t>the business, affairs, customers, clients or suppliers of the other party</w:t>
      </w:r>
      <w:r w:rsidRPr="00F20759" w:rsidR="3646194C">
        <w:rPr>
          <w:rFonts w:ascii="Arial" w:hAnsi="Arial" w:cs="Arial"/>
          <w:szCs w:val="22"/>
        </w:rPr>
        <w:t xml:space="preserve"> </w:t>
      </w:r>
      <w:r w:rsidRPr="00F20759">
        <w:rPr>
          <w:rFonts w:ascii="Arial" w:hAnsi="Arial" w:cs="Arial"/>
          <w:szCs w:val="22"/>
        </w:rPr>
        <w:t xml:space="preserve">or of any member of the group of companies to which the other party belongs, </w:t>
      </w:r>
      <w:r w:rsidRPr="00F20759" w:rsidR="1526693B">
        <w:rPr>
          <w:rFonts w:ascii="Arial" w:hAnsi="Arial" w:cs="Arial"/>
          <w:szCs w:val="22"/>
        </w:rPr>
        <w:t xml:space="preserve">all technical or commercial know-how, specifications, inventions, processes or initiatives which are of a confidential nature and have been disclosed to the </w:t>
      </w:r>
      <w:r w:rsidRPr="00F20759" w:rsidR="6897B4DE">
        <w:rPr>
          <w:rFonts w:ascii="Arial" w:hAnsi="Arial" w:cs="Arial"/>
          <w:szCs w:val="22"/>
        </w:rPr>
        <w:t>R</w:t>
      </w:r>
      <w:r w:rsidRPr="00F20759" w:rsidR="1526693B">
        <w:rPr>
          <w:rFonts w:ascii="Arial" w:hAnsi="Arial" w:cs="Arial"/>
          <w:szCs w:val="22"/>
        </w:rPr>
        <w:t xml:space="preserve">eceiving </w:t>
      </w:r>
      <w:r w:rsidRPr="00F20759" w:rsidR="6D514F9A">
        <w:rPr>
          <w:rFonts w:ascii="Arial" w:hAnsi="Arial" w:cs="Arial"/>
          <w:szCs w:val="22"/>
        </w:rPr>
        <w:t>P</w:t>
      </w:r>
      <w:r w:rsidRPr="00F20759" w:rsidR="1526693B">
        <w:rPr>
          <w:rFonts w:ascii="Arial" w:hAnsi="Arial" w:cs="Arial"/>
          <w:szCs w:val="22"/>
        </w:rPr>
        <w:t>arty by the other party (</w:t>
      </w:r>
      <w:r w:rsidRPr="00F20759" w:rsidR="01A6982C">
        <w:rPr>
          <w:rFonts w:ascii="Arial" w:hAnsi="Arial" w:cs="Arial"/>
          <w:szCs w:val="22"/>
        </w:rPr>
        <w:t>“</w:t>
      </w:r>
      <w:r w:rsidRPr="00F20759" w:rsidR="01A6982C">
        <w:rPr>
          <w:rFonts w:ascii="Arial" w:hAnsi="Arial" w:cs="Arial"/>
          <w:b/>
          <w:bCs/>
          <w:szCs w:val="22"/>
        </w:rPr>
        <w:t>D</w:t>
      </w:r>
      <w:r w:rsidRPr="00F20759" w:rsidR="1526693B">
        <w:rPr>
          <w:rFonts w:ascii="Arial" w:hAnsi="Arial" w:cs="Arial"/>
          <w:b/>
          <w:bCs/>
          <w:szCs w:val="22"/>
        </w:rPr>
        <w:t xml:space="preserve">isclosing </w:t>
      </w:r>
      <w:r w:rsidRPr="00F20759" w:rsidR="3714161C">
        <w:rPr>
          <w:rFonts w:ascii="Arial" w:hAnsi="Arial" w:cs="Arial"/>
          <w:b/>
          <w:bCs/>
          <w:szCs w:val="22"/>
        </w:rPr>
        <w:t>P</w:t>
      </w:r>
      <w:r w:rsidRPr="00F20759" w:rsidR="1526693B">
        <w:rPr>
          <w:rFonts w:ascii="Arial" w:hAnsi="Arial" w:cs="Arial"/>
          <w:b/>
          <w:bCs/>
          <w:szCs w:val="22"/>
        </w:rPr>
        <w:t>arty</w:t>
      </w:r>
      <w:r w:rsidRPr="00F20759" w:rsidR="26711809">
        <w:rPr>
          <w:rFonts w:ascii="Arial" w:hAnsi="Arial" w:cs="Arial"/>
          <w:szCs w:val="22"/>
        </w:rPr>
        <w:t>”</w:t>
      </w:r>
      <w:r w:rsidRPr="00F20759" w:rsidR="1526693B">
        <w:rPr>
          <w:rFonts w:ascii="Arial" w:hAnsi="Arial" w:cs="Arial"/>
          <w:szCs w:val="22"/>
        </w:rPr>
        <w:t xml:space="preserve">), its employees, agents or subcontractors, and any other confidential information concerning the </w:t>
      </w:r>
      <w:r w:rsidRPr="00F20759" w:rsidR="2C4570F5">
        <w:rPr>
          <w:rFonts w:ascii="Arial" w:hAnsi="Arial" w:cs="Arial"/>
          <w:szCs w:val="22"/>
        </w:rPr>
        <w:t>D</w:t>
      </w:r>
      <w:r w:rsidRPr="00F20759" w:rsidR="1526693B">
        <w:rPr>
          <w:rFonts w:ascii="Arial" w:hAnsi="Arial" w:cs="Arial"/>
          <w:szCs w:val="22"/>
        </w:rPr>
        <w:t xml:space="preserve">isclosing </w:t>
      </w:r>
      <w:r w:rsidRPr="00F20759" w:rsidR="10EF117F">
        <w:rPr>
          <w:rFonts w:ascii="Arial" w:hAnsi="Arial" w:cs="Arial"/>
          <w:szCs w:val="22"/>
        </w:rPr>
        <w:t>P</w:t>
      </w:r>
      <w:r w:rsidRPr="00F20759" w:rsidR="1526693B">
        <w:rPr>
          <w:rFonts w:ascii="Arial" w:hAnsi="Arial" w:cs="Arial"/>
          <w:szCs w:val="22"/>
        </w:rPr>
        <w:t xml:space="preserve">arty's business, its products and services which the </w:t>
      </w:r>
      <w:r w:rsidRPr="00F20759" w:rsidR="2A944FAE">
        <w:rPr>
          <w:rFonts w:ascii="Arial" w:hAnsi="Arial" w:cs="Arial"/>
          <w:szCs w:val="22"/>
        </w:rPr>
        <w:t>R</w:t>
      </w:r>
      <w:r w:rsidRPr="00F20759" w:rsidR="1526693B">
        <w:rPr>
          <w:rFonts w:ascii="Arial" w:hAnsi="Arial" w:cs="Arial"/>
          <w:szCs w:val="22"/>
        </w:rPr>
        <w:t xml:space="preserve">eceiving </w:t>
      </w:r>
      <w:r w:rsidRPr="00F20759" w:rsidR="1B0C3C52">
        <w:rPr>
          <w:rFonts w:ascii="Arial" w:hAnsi="Arial" w:cs="Arial"/>
          <w:szCs w:val="22"/>
        </w:rPr>
        <w:t>P</w:t>
      </w:r>
      <w:r w:rsidRPr="00F20759" w:rsidR="1526693B">
        <w:rPr>
          <w:rFonts w:ascii="Arial" w:hAnsi="Arial" w:cs="Arial"/>
          <w:szCs w:val="22"/>
        </w:rPr>
        <w:t xml:space="preserve">arty may obtain. </w:t>
      </w:r>
    </w:p>
    <w:p w:rsidRPr="00F20759" w:rsidR="00FD0901" w:rsidP="003D47BE" w:rsidRDefault="1526693B" w14:paraId="765C47CE" w14:textId="497734C1">
      <w:pPr>
        <w:pStyle w:val="BBClause2"/>
        <w:snapToGrid w:val="0"/>
        <w:spacing w:after="0"/>
        <w:ind w:left="567" w:hanging="567"/>
        <w:rPr>
          <w:rFonts w:ascii="Arial" w:hAnsi="Arial" w:cs="Arial"/>
          <w:szCs w:val="22"/>
        </w:rPr>
      </w:pPr>
      <w:r w:rsidRPr="00F20759">
        <w:rPr>
          <w:rFonts w:ascii="Arial" w:hAnsi="Arial" w:cs="Arial"/>
          <w:szCs w:val="22"/>
        </w:rPr>
        <w:t xml:space="preserve">The </w:t>
      </w:r>
      <w:r w:rsidRPr="00F20759" w:rsidR="6C387A6B">
        <w:rPr>
          <w:rFonts w:ascii="Arial" w:hAnsi="Arial" w:cs="Arial"/>
          <w:szCs w:val="22"/>
        </w:rPr>
        <w:t>R</w:t>
      </w:r>
      <w:r w:rsidRPr="00F20759">
        <w:rPr>
          <w:rFonts w:ascii="Arial" w:hAnsi="Arial" w:cs="Arial"/>
          <w:szCs w:val="22"/>
        </w:rPr>
        <w:t xml:space="preserve">eceiving </w:t>
      </w:r>
      <w:r w:rsidRPr="00F20759" w:rsidR="047612D6">
        <w:rPr>
          <w:rFonts w:ascii="Arial" w:hAnsi="Arial" w:cs="Arial"/>
          <w:szCs w:val="22"/>
        </w:rPr>
        <w:t>P</w:t>
      </w:r>
      <w:r w:rsidRPr="00F20759">
        <w:rPr>
          <w:rFonts w:ascii="Arial" w:hAnsi="Arial" w:cs="Arial"/>
          <w:szCs w:val="22"/>
        </w:rPr>
        <w:t xml:space="preserve">arty </w:t>
      </w:r>
      <w:r w:rsidRPr="00F20759" w:rsidR="6DFBE727">
        <w:rPr>
          <w:rFonts w:ascii="Arial" w:hAnsi="Arial" w:cs="Arial"/>
          <w:szCs w:val="22"/>
        </w:rPr>
        <w:t xml:space="preserve">may </w:t>
      </w:r>
      <w:r w:rsidRPr="00F20759">
        <w:rPr>
          <w:rFonts w:ascii="Arial" w:hAnsi="Arial" w:cs="Arial"/>
          <w:szCs w:val="22"/>
        </w:rPr>
        <w:t>only disclose such confidential information</w:t>
      </w:r>
      <w:r w:rsidRPr="00F20759" w:rsidR="6DFBE727">
        <w:rPr>
          <w:rFonts w:ascii="Arial" w:hAnsi="Arial" w:cs="Arial"/>
          <w:szCs w:val="22"/>
        </w:rPr>
        <w:t>:</w:t>
      </w:r>
    </w:p>
    <w:p w:rsidRPr="002A1DDC" w:rsidR="008F1808" w:rsidP="005A18E9" w:rsidRDefault="1526693B" w14:paraId="4D3BA17F" w14:textId="28FA797B">
      <w:pPr>
        <w:pStyle w:val="BBClause5"/>
        <w:tabs>
          <w:tab w:val="clear" w:pos="1787"/>
        </w:tabs>
        <w:snapToGrid w:val="0"/>
        <w:spacing w:after="0"/>
        <w:ind w:left="1134" w:hanging="567"/>
        <w:rPr>
          <w:rFonts w:ascii="Arial" w:hAnsi="Arial" w:cs="Arial"/>
          <w:szCs w:val="22"/>
        </w:rPr>
      </w:pPr>
      <w:r w:rsidRPr="00F20759">
        <w:rPr>
          <w:rFonts w:ascii="Arial" w:hAnsi="Arial" w:cs="Arial"/>
          <w:szCs w:val="22"/>
        </w:rPr>
        <w:t xml:space="preserve">to those of its employees, </w:t>
      </w:r>
      <w:r w:rsidRPr="00F20759" w:rsidR="3393BA0D">
        <w:rPr>
          <w:rFonts w:ascii="Arial" w:hAnsi="Arial" w:cs="Arial"/>
          <w:szCs w:val="22"/>
        </w:rPr>
        <w:t>officers</w:t>
      </w:r>
      <w:r w:rsidRPr="002A1DDC" w:rsidR="3393BA0D">
        <w:rPr>
          <w:rFonts w:ascii="Arial" w:hAnsi="Arial" w:cs="Arial"/>
          <w:szCs w:val="22"/>
        </w:rPr>
        <w:t xml:space="preserve">, representatives or advisers </w:t>
      </w:r>
      <w:r w:rsidRPr="002A1DDC">
        <w:rPr>
          <w:rFonts w:ascii="Arial" w:hAnsi="Arial" w:cs="Arial"/>
          <w:szCs w:val="22"/>
        </w:rPr>
        <w:t xml:space="preserve">agents and subcontractors who need to know it for the purpose of discharging the </w:t>
      </w:r>
      <w:r w:rsidRPr="002A1DDC" w:rsidR="19F958DF">
        <w:rPr>
          <w:rFonts w:ascii="Arial" w:hAnsi="Arial" w:cs="Arial"/>
          <w:szCs w:val="22"/>
        </w:rPr>
        <w:t>R</w:t>
      </w:r>
      <w:r w:rsidRPr="002A1DDC">
        <w:rPr>
          <w:rFonts w:ascii="Arial" w:hAnsi="Arial" w:cs="Arial"/>
          <w:szCs w:val="22"/>
        </w:rPr>
        <w:t xml:space="preserve">eceiving </w:t>
      </w:r>
      <w:r w:rsidRPr="002A1DDC" w:rsidR="5412955F">
        <w:rPr>
          <w:rFonts w:ascii="Arial" w:hAnsi="Arial" w:cs="Arial"/>
          <w:szCs w:val="22"/>
        </w:rPr>
        <w:t>P</w:t>
      </w:r>
      <w:r w:rsidRPr="002A1DDC">
        <w:rPr>
          <w:rFonts w:ascii="Arial" w:hAnsi="Arial" w:cs="Arial"/>
          <w:szCs w:val="22"/>
        </w:rPr>
        <w:t>arty's obligations under the Agreement, and shall ensure that such employees, agents and subcontractors comply with the obligations set out in this clause as though they</w:t>
      </w:r>
      <w:r w:rsidRPr="002A1DDC" w:rsidR="4CE6F41B">
        <w:rPr>
          <w:rFonts w:ascii="Arial" w:hAnsi="Arial" w:cs="Arial"/>
          <w:szCs w:val="22"/>
        </w:rPr>
        <w:t xml:space="preserve"> were a party to the Agreement</w:t>
      </w:r>
      <w:r w:rsidRPr="002A1DDC" w:rsidR="3393BA0D">
        <w:rPr>
          <w:rFonts w:ascii="Arial" w:hAnsi="Arial" w:cs="Arial"/>
          <w:szCs w:val="22"/>
        </w:rPr>
        <w:t>;</w:t>
      </w:r>
      <w:r w:rsidRPr="002A1DDC" w:rsidR="73B71621">
        <w:rPr>
          <w:rFonts w:ascii="Arial" w:hAnsi="Arial" w:cs="Arial"/>
          <w:szCs w:val="22"/>
        </w:rPr>
        <w:t xml:space="preserve"> and</w:t>
      </w:r>
    </w:p>
    <w:p w:rsidRPr="002A1DDC" w:rsidR="008F1808" w:rsidP="005A18E9" w:rsidRDefault="0097379C" w14:paraId="03AF6220" w14:textId="77777777">
      <w:pPr>
        <w:pStyle w:val="BBClause5"/>
        <w:tabs>
          <w:tab w:val="clear" w:pos="1787"/>
        </w:tabs>
        <w:snapToGrid w:val="0"/>
        <w:spacing w:after="0"/>
        <w:ind w:left="1134" w:hanging="567"/>
        <w:rPr>
          <w:rFonts w:ascii="Arial" w:hAnsi="Arial" w:cs="Arial"/>
          <w:szCs w:val="22"/>
        </w:rPr>
      </w:pPr>
      <w:r w:rsidRPr="002A1DDC">
        <w:rPr>
          <w:rFonts w:ascii="Arial" w:hAnsi="Arial" w:cs="Arial"/>
          <w:szCs w:val="22"/>
        </w:rPr>
        <w:t xml:space="preserve">as is required to be disclosed by law, any governmental or regulatory authority or by a court of competent jurisdiction. </w:t>
      </w:r>
    </w:p>
    <w:p w:rsidRPr="002A1DDC" w:rsidR="0097379C" w:rsidP="003D47BE" w:rsidRDefault="0097379C" w14:paraId="7A54290F" w14:textId="04A99F2C">
      <w:pPr>
        <w:pStyle w:val="BBClause2"/>
        <w:snapToGrid w:val="0"/>
        <w:spacing w:after="0"/>
        <w:ind w:left="567" w:hanging="567"/>
        <w:rPr>
          <w:rFonts w:ascii="Arial" w:hAnsi="Arial" w:cs="Arial"/>
          <w:szCs w:val="22"/>
        </w:rPr>
      </w:pPr>
      <w:r w:rsidRPr="002A1DDC">
        <w:rPr>
          <w:rFonts w:ascii="Arial" w:hAnsi="Arial" w:cs="Arial"/>
          <w:szCs w:val="22"/>
        </w:rPr>
        <w:t xml:space="preserve">This clause </w:t>
      </w:r>
      <w:r w:rsidRPr="002A1DDC" w:rsidR="00835D67">
        <w:rPr>
          <w:rFonts w:ascii="Arial" w:hAnsi="Arial" w:cs="Arial"/>
          <w:szCs w:val="22"/>
        </w:rPr>
        <w:t>1</w:t>
      </w:r>
      <w:r w:rsidR="008B16A2">
        <w:rPr>
          <w:rFonts w:ascii="Arial" w:hAnsi="Arial" w:cs="Arial"/>
          <w:szCs w:val="22"/>
        </w:rPr>
        <w:t>1</w:t>
      </w:r>
      <w:r w:rsidRPr="002A1DDC" w:rsidR="00835D67">
        <w:rPr>
          <w:rFonts w:ascii="Arial" w:hAnsi="Arial" w:cs="Arial"/>
          <w:szCs w:val="22"/>
        </w:rPr>
        <w:t xml:space="preserve"> </w:t>
      </w:r>
      <w:r w:rsidRPr="002A1DDC">
        <w:rPr>
          <w:rFonts w:ascii="Arial" w:hAnsi="Arial" w:cs="Arial"/>
          <w:szCs w:val="22"/>
        </w:rPr>
        <w:t>shall survive termination of the Agreement.</w:t>
      </w:r>
    </w:p>
    <w:p w:rsidRPr="002A1DDC" w:rsidR="008F1808" w:rsidP="003D47BE" w:rsidRDefault="008F1808" w14:paraId="09B81093" w14:textId="77777777">
      <w:pPr>
        <w:pStyle w:val="BBClause2"/>
        <w:snapToGrid w:val="0"/>
        <w:spacing w:after="0"/>
        <w:ind w:left="567" w:hanging="567"/>
        <w:rPr>
          <w:rFonts w:ascii="Arial" w:hAnsi="Arial" w:cs="Arial"/>
          <w:szCs w:val="22"/>
        </w:rPr>
      </w:pPr>
      <w:r w:rsidRPr="002A1DDC">
        <w:rPr>
          <w:rFonts w:ascii="Arial" w:hAnsi="Arial" w:cs="Arial"/>
          <w:szCs w:val="22"/>
        </w:rPr>
        <w:t xml:space="preserve">No party shall use any other party’s confidential information for any purpose other than to perform its obligations under this Agreement. </w:t>
      </w:r>
    </w:p>
    <w:p w:rsidR="0097379C" w:rsidP="003D47BE" w:rsidRDefault="1526693B" w14:paraId="75608F12" w14:textId="0C8FBF62">
      <w:pPr>
        <w:pStyle w:val="BBClause2"/>
        <w:snapToGrid w:val="0"/>
        <w:spacing w:after="0"/>
        <w:ind w:left="567" w:hanging="567"/>
        <w:rPr>
          <w:rFonts w:ascii="Arial" w:hAnsi="Arial" w:cs="Arial"/>
          <w:szCs w:val="22"/>
        </w:rPr>
      </w:pPr>
      <w:r w:rsidRPr="002A1DDC">
        <w:rPr>
          <w:rFonts w:ascii="Arial" w:hAnsi="Arial" w:cs="Arial"/>
          <w:szCs w:val="22"/>
        </w:rPr>
        <w:t>Neither party shall use the name or any trademark, trade name, logo or symbol of the other party in any advertising, promotion, press or publicity releases, written articles or communications without the prior written consent of the other party.</w:t>
      </w:r>
    </w:p>
    <w:p w:rsidRPr="002A1DDC" w:rsidR="001E6A65" w:rsidP="003D47BE" w:rsidRDefault="001E6A65" w14:paraId="01ADBB4B" w14:textId="26DB8747">
      <w:pPr>
        <w:pStyle w:val="BBClause2"/>
        <w:snapToGrid w:val="0"/>
        <w:spacing w:after="0"/>
        <w:ind w:left="567" w:hanging="567"/>
        <w:rPr>
          <w:rFonts w:ascii="Arial" w:hAnsi="Arial" w:cs="Arial"/>
          <w:szCs w:val="22"/>
        </w:rPr>
      </w:pPr>
      <w:r w:rsidRPr="001E6A65">
        <w:rPr>
          <w:rFonts w:ascii="Arial" w:hAnsi="Arial" w:cs="Arial"/>
          <w:szCs w:val="22"/>
        </w:rPr>
        <w:t>The collection, storage, deletion and use of personal data from Customer and its employees takes place in full compliance with the relevant data protection regulations according to the Privacy Policy of Videojet. Further information on data processing, data security and data protection also be found in the Privacy Policy.</w:t>
      </w:r>
    </w:p>
    <w:p w:rsidRPr="002A1DDC" w:rsidR="1DE84603" w:rsidP="003D47BE" w:rsidRDefault="1DE84603" w14:paraId="0496C216" w14:textId="09FBE958">
      <w:pPr>
        <w:pStyle w:val="BBClause2"/>
        <w:numPr>
          <w:ilvl w:val="1"/>
          <w:numId w:val="0"/>
        </w:numPr>
        <w:snapToGrid w:val="0"/>
        <w:spacing w:after="0"/>
        <w:ind w:left="567" w:hanging="567"/>
        <w:rPr>
          <w:rFonts w:ascii="Arial" w:hAnsi="Arial" w:cs="Arial"/>
          <w:szCs w:val="22"/>
        </w:rPr>
      </w:pPr>
    </w:p>
    <w:p w:rsidRPr="002A1DDC" w:rsidR="0097379C" w:rsidP="003D47BE" w:rsidRDefault="0097379C" w14:paraId="145DA42C" w14:textId="77777777">
      <w:pPr>
        <w:pStyle w:val="BBHeading1"/>
        <w:snapToGrid w:val="0"/>
        <w:spacing w:after="0"/>
        <w:ind w:left="567" w:hanging="567"/>
        <w:rPr>
          <w:rFonts w:ascii="Arial" w:hAnsi="Arial" w:cs="Arial"/>
          <w:szCs w:val="22"/>
        </w:rPr>
      </w:pPr>
      <w:r w:rsidRPr="002A1DDC">
        <w:rPr>
          <w:rFonts w:ascii="Arial" w:hAnsi="Arial" w:cs="Arial"/>
          <w:szCs w:val="22"/>
        </w:rPr>
        <w:t>LIMITATION OF LIABILITY</w:t>
      </w:r>
    </w:p>
    <w:p w:rsidRPr="002A1DDC" w:rsidR="003B05A6" w:rsidP="003D47BE" w:rsidRDefault="0097379C" w14:paraId="676FDE8F" w14:textId="77777777">
      <w:pPr>
        <w:pStyle w:val="BBClause2"/>
        <w:snapToGrid w:val="0"/>
        <w:spacing w:after="0"/>
        <w:ind w:left="567" w:hanging="567"/>
        <w:rPr>
          <w:rFonts w:ascii="Arial" w:hAnsi="Arial" w:cs="Arial"/>
          <w:szCs w:val="22"/>
        </w:rPr>
      </w:pPr>
      <w:bookmarkStart w:name="_Ref514180111" w:id="9"/>
      <w:r w:rsidRPr="002A1DDC">
        <w:rPr>
          <w:rFonts w:ascii="Arial" w:hAnsi="Arial" w:cs="Arial"/>
          <w:szCs w:val="22"/>
        </w:rPr>
        <w:t xml:space="preserve">Nothing in the Agreement shall limit or exclude </w:t>
      </w:r>
      <w:r w:rsidRPr="002A1DDC" w:rsidR="00455B4B">
        <w:rPr>
          <w:rFonts w:ascii="Arial" w:hAnsi="Arial" w:cs="Arial"/>
          <w:szCs w:val="22"/>
        </w:rPr>
        <w:t xml:space="preserve">either parties </w:t>
      </w:r>
      <w:r w:rsidRPr="002A1DDC">
        <w:rPr>
          <w:rFonts w:ascii="Arial" w:hAnsi="Arial" w:cs="Arial"/>
          <w:szCs w:val="22"/>
        </w:rPr>
        <w:t>liability for</w:t>
      </w:r>
      <w:r w:rsidRPr="002A1DDC" w:rsidR="003B05A6">
        <w:rPr>
          <w:rFonts w:ascii="Arial" w:hAnsi="Arial" w:cs="Arial"/>
          <w:szCs w:val="22"/>
        </w:rPr>
        <w:t>:</w:t>
      </w:r>
    </w:p>
    <w:p w:rsidRPr="002A1DDC" w:rsidR="003B05A6" w:rsidP="005A18E9" w:rsidRDefault="0097379C" w14:paraId="49BA0517" w14:textId="77777777">
      <w:pPr>
        <w:pStyle w:val="BBClause5"/>
        <w:tabs>
          <w:tab w:val="clear" w:pos="1787"/>
        </w:tabs>
        <w:snapToGrid w:val="0"/>
        <w:spacing w:after="0"/>
        <w:ind w:left="1134" w:hanging="567"/>
        <w:rPr>
          <w:rFonts w:ascii="Arial" w:hAnsi="Arial" w:cs="Arial"/>
          <w:szCs w:val="22"/>
        </w:rPr>
      </w:pPr>
      <w:r w:rsidRPr="002A1DDC">
        <w:rPr>
          <w:rFonts w:ascii="Arial" w:hAnsi="Arial" w:cs="Arial"/>
          <w:szCs w:val="22"/>
        </w:rPr>
        <w:t>death or personal injury caused by its negligence</w:t>
      </w:r>
      <w:r w:rsidRPr="002A1DDC" w:rsidR="003B05A6">
        <w:rPr>
          <w:rFonts w:ascii="Arial" w:hAnsi="Arial" w:cs="Arial"/>
          <w:szCs w:val="22"/>
        </w:rPr>
        <w:t>;</w:t>
      </w:r>
    </w:p>
    <w:p w:rsidRPr="002A1DDC" w:rsidR="003B05A6" w:rsidP="005A18E9" w:rsidRDefault="0097379C" w14:paraId="006227D7" w14:textId="77777777">
      <w:pPr>
        <w:pStyle w:val="BBClause5"/>
        <w:tabs>
          <w:tab w:val="clear" w:pos="1787"/>
        </w:tabs>
        <w:snapToGrid w:val="0"/>
        <w:spacing w:after="0"/>
        <w:ind w:left="1134" w:hanging="567"/>
        <w:rPr>
          <w:rFonts w:ascii="Arial" w:hAnsi="Arial" w:cs="Arial"/>
          <w:szCs w:val="22"/>
        </w:rPr>
      </w:pPr>
      <w:r w:rsidRPr="002A1DDC">
        <w:rPr>
          <w:rFonts w:ascii="Arial" w:hAnsi="Arial" w:cs="Arial"/>
          <w:szCs w:val="22"/>
        </w:rPr>
        <w:t>fraud or fraudulent misrepresentation</w:t>
      </w:r>
      <w:r w:rsidRPr="002A1DDC" w:rsidR="003B05A6">
        <w:rPr>
          <w:rFonts w:ascii="Arial" w:hAnsi="Arial" w:cs="Arial"/>
          <w:szCs w:val="22"/>
        </w:rPr>
        <w:t>;</w:t>
      </w:r>
      <w:bookmarkEnd w:id="9"/>
      <w:r w:rsidRPr="002A1DDC" w:rsidR="003B05A6">
        <w:rPr>
          <w:rFonts w:ascii="Arial" w:hAnsi="Arial" w:cs="Arial"/>
          <w:szCs w:val="22"/>
        </w:rPr>
        <w:t xml:space="preserve"> or</w:t>
      </w:r>
    </w:p>
    <w:p w:rsidRPr="002A1DDC" w:rsidR="0097379C" w:rsidP="005A18E9" w:rsidRDefault="003B05A6" w14:paraId="509F0679" w14:textId="77777777">
      <w:pPr>
        <w:pStyle w:val="BBClause5"/>
        <w:tabs>
          <w:tab w:val="clear" w:pos="1787"/>
        </w:tabs>
        <w:snapToGrid w:val="0"/>
        <w:spacing w:after="0"/>
        <w:ind w:left="1134" w:hanging="567"/>
        <w:rPr>
          <w:rFonts w:ascii="Arial" w:hAnsi="Arial" w:cs="Arial"/>
          <w:szCs w:val="22"/>
        </w:rPr>
      </w:pPr>
      <w:r w:rsidRPr="002A1DDC">
        <w:rPr>
          <w:rFonts w:ascii="Arial" w:hAnsi="Arial" w:cs="Arial"/>
          <w:szCs w:val="22"/>
        </w:rPr>
        <w:t xml:space="preserve">any other liability which cannot be excluded by law. </w:t>
      </w:r>
    </w:p>
    <w:p w:rsidRPr="002A1DDC" w:rsidR="000A24D8" w:rsidP="003D47BE" w:rsidRDefault="0097379C" w14:paraId="7FC81F9B" w14:textId="28F7BE04">
      <w:pPr>
        <w:pStyle w:val="BBClause2"/>
        <w:snapToGrid w:val="0"/>
        <w:spacing w:after="0"/>
        <w:ind w:left="567" w:hanging="567"/>
        <w:rPr>
          <w:rFonts w:ascii="Arial" w:hAnsi="Arial" w:cs="Arial"/>
          <w:szCs w:val="22"/>
        </w:rPr>
      </w:pPr>
      <w:r w:rsidRPr="002A1DDC">
        <w:rPr>
          <w:rFonts w:ascii="Arial" w:hAnsi="Arial" w:cs="Arial"/>
          <w:szCs w:val="22"/>
        </w:rPr>
        <w:t xml:space="preserve">Subject to clause </w:t>
      </w:r>
      <w:r w:rsidRPr="002A1DDC">
        <w:rPr>
          <w:rFonts w:ascii="Arial" w:hAnsi="Arial" w:cs="Arial"/>
          <w:szCs w:val="22"/>
        </w:rPr>
        <w:fldChar w:fldCharType="begin"/>
      </w:r>
      <w:r w:rsidRPr="002A1DDC">
        <w:rPr>
          <w:rFonts w:ascii="Arial" w:hAnsi="Arial" w:cs="Arial"/>
          <w:szCs w:val="22"/>
        </w:rPr>
        <w:instrText xml:space="preserve"> REF _Ref514180111 \n \h </w:instrText>
      </w:r>
      <w:r w:rsidRPr="002A1DDC" w:rsidR="002A1DDC">
        <w:rPr>
          <w:rFonts w:ascii="Arial" w:hAnsi="Arial" w:cs="Arial"/>
          <w:szCs w:val="22"/>
        </w:rPr>
        <w:instrText xml:space="preserve"> \* MERGEFORMAT </w:instrText>
      </w:r>
      <w:r w:rsidRPr="002A1DDC">
        <w:rPr>
          <w:rFonts w:ascii="Arial" w:hAnsi="Arial" w:cs="Arial"/>
          <w:szCs w:val="22"/>
        </w:rPr>
      </w:r>
      <w:r w:rsidRPr="002A1DDC">
        <w:rPr>
          <w:rFonts w:ascii="Arial" w:hAnsi="Arial" w:cs="Arial"/>
          <w:szCs w:val="22"/>
        </w:rPr>
        <w:fldChar w:fldCharType="separate"/>
      </w:r>
      <w:r w:rsidR="009F4EC8">
        <w:rPr>
          <w:rFonts w:ascii="Arial" w:hAnsi="Arial" w:cs="Arial"/>
          <w:szCs w:val="22"/>
        </w:rPr>
        <w:t>12.1</w:t>
      </w:r>
      <w:r w:rsidRPr="002A1DDC">
        <w:rPr>
          <w:rFonts w:ascii="Arial" w:hAnsi="Arial" w:cs="Arial"/>
          <w:szCs w:val="22"/>
        </w:rPr>
        <w:fldChar w:fldCharType="end"/>
      </w:r>
      <w:r w:rsidRPr="002A1DDC" w:rsidR="00F119F2">
        <w:rPr>
          <w:rFonts w:ascii="Arial" w:hAnsi="Arial" w:cs="Arial"/>
          <w:szCs w:val="22"/>
        </w:rPr>
        <w:t xml:space="preserve">, </w:t>
      </w:r>
      <w:r w:rsidRPr="002A1DDC">
        <w:rPr>
          <w:rFonts w:ascii="Arial" w:hAnsi="Arial" w:cs="Arial"/>
          <w:szCs w:val="22"/>
        </w:rPr>
        <w:t xml:space="preserve">Videojet shall </w:t>
      </w:r>
      <w:r w:rsidRPr="002A1DDC" w:rsidR="001A4868">
        <w:rPr>
          <w:rFonts w:ascii="Arial" w:hAnsi="Arial" w:cs="Arial"/>
          <w:szCs w:val="22"/>
        </w:rPr>
        <w:t xml:space="preserve">not </w:t>
      </w:r>
      <w:r w:rsidRPr="002A1DDC">
        <w:rPr>
          <w:rFonts w:ascii="Arial" w:hAnsi="Arial" w:cs="Arial"/>
          <w:szCs w:val="22"/>
        </w:rPr>
        <w:t>be liable to the Customer</w:t>
      </w:r>
      <w:r w:rsidRPr="002A1DDC" w:rsidR="003213B8">
        <w:rPr>
          <w:rFonts w:ascii="Arial" w:hAnsi="Arial" w:cs="Arial"/>
          <w:szCs w:val="22"/>
        </w:rPr>
        <w:t xml:space="preserve"> under this Agreement </w:t>
      </w:r>
      <w:r w:rsidRPr="002A1DDC">
        <w:rPr>
          <w:rFonts w:ascii="Arial" w:hAnsi="Arial" w:cs="Arial"/>
          <w:szCs w:val="22"/>
        </w:rPr>
        <w:t>for any</w:t>
      </w:r>
      <w:r w:rsidRPr="002A1DDC" w:rsidR="000A24D8">
        <w:rPr>
          <w:rFonts w:ascii="Arial" w:hAnsi="Arial" w:cs="Arial"/>
          <w:szCs w:val="22"/>
        </w:rPr>
        <w:t>:</w:t>
      </w:r>
    </w:p>
    <w:p w:rsidRPr="002A1DDC" w:rsidR="000A24D8" w:rsidP="005A18E9" w:rsidRDefault="0097379C" w14:paraId="3B7168C2" w14:textId="286D5FB0">
      <w:pPr>
        <w:pStyle w:val="BBClause5"/>
        <w:tabs>
          <w:tab w:val="clear" w:pos="1787"/>
        </w:tabs>
        <w:snapToGrid w:val="0"/>
        <w:spacing w:after="0"/>
        <w:ind w:left="1134" w:hanging="567"/>
        <w:rPr>
          <w:rFonts w:ascii="Arial" w:hAnsi="Arial" w:cs="Arial"/>
          <w:szCs w:val="22"/>
        </w:rPr>
      </w:pPr>
      <w:r w:rsidRPr="002A1DDC">
        <w:rPr>
          <w:rFonts w:ascii="Arial" w:hAnsi="Arial" w:cs="Arial"/>
          <w:szCs w:val="22"/>
        </w:rPr>
        <w:t>loss of profit</w:t>
      </w:r>
      <w:r w:rsidRPr="002A1DDC" w:rsidR="000A24D8">
        <w:rPr>
          <w:rFonts w:ascii="Arial" w:hAnsi="Arial" w:cs="Arial"/>
          <w:szCs w:val="22"/>
        </w:rPr>
        <w:t>;</w:t>
      </w:r>
      <w:r w:rsidRPr="002A1DDC">
        <w:rPr>
          <w:rFonts w:ascii="Arial" w:hAnsi="Arial" w:cs="Arial"/>
          <w:szCs w:val="22"/>
        </w:rPr>
        <w:t xml:space="preserve"> or </w:t>
      </w:r>
    </w:p>
    <w:p w:rsidRPr="002A1DDC" w:rsidR="003213B8" w:rsidP="005A18E9" w:rsidRDefault="0097379C" w14:paraId="08CCA03D" w14:textId="77777777">
      <w:pPr>
        <w:pStyle w:val="BBClause5"/>
        <w:tabs>
          <w:tab w:val="clear" w:pos="1787"/>
        </w:tabs>
        <w:snapToGrid w:val="0"/>
        <w:spacing w:after="0"/>
        <w:ind w:left="1134" w:hanging="567"/>
        <w:rPr>
          <w:rFonts w:ascii="Arial" w:hAnsi="Arial" w:cs="Arial"/>
          <w:szCs w:val="22"/>
        </w:rPr>
      </w:pPr>
      <w:r w:rsidRPr="002A1DDC">
        <w:rPr>
          <w:rFonts w:ascii="Arial" w:hAnsi="Arial" w:cs="Arial"/>
          <w:szCs w:val="22"/>
        </w:rPr>
        <w:t xml:space="preserve">indirect or consequential loss arising under or in connection with the Agreement; </w:t>
      </w:r>
    </w:p>
    <w:p w:rsidRPr="002A1DDC" w:rsidR="003213B8" w:rsidP="005A18E9" w:rsidRDefault="001A4868" w14:paraId="2D2BFBC2" w14:textId="77777777">
      <w:pPr>
        <w:pStyle w:val="BBClause5"/>
        <w:numPr>
          <w:ilvl w:val="0"/>
          <w:numId w:val="0"/>
        </w:numPr>
        <w:snapToGrid w:val="0"/>
        <w:spacing w:after="0"/>
        <w:ind w:left="567"/>
        <w:rPr>
          <w:rFonts w:ascii="Arial" w:hAnsi="Arial" w:cs="Arial"/>
          <w:szCs w:val="22"/>
        </w:rPr>
      </w:pPr>
      <w:r w:rsidRPr="002A1DDC">
        <w:rPr>
          <w:rFonts w:ascii="Arial" w:hAnsi="Arial" w:cs="Arial"/>
          <w:szCs w:val="22"/>
        </w:rPr>
        <w:t xml:space="preserve">in each case, however caused, even if foreseeable. </w:t>
      </w:r>
    </w:p>
    <w:p w:rsidRPr="002A1DDC" w:rsidR="0097379C" w:rsidP="003D47BE" w:rsidRDefault="1526693B" w14:paraId="0B6612C7" w14:textId="77777777">
      <w:pPr>
        <w:pStyle w:val="BBClause2"/>
        <w:snapToGrid w:val="0"/>
        <w:spacing w:after="0"/>
        <w:ind w:left="567" w:hanging="567"/>
        <w:rPr>
          <w:rFonts w:ascii="Arial" w:hAnsi="Arial" w:cs="Arial"/>
          <w:szCs w:val="22"/>
        </w:rPr>
      </w:pPr>
      <w:r w:rsidRPr="002A1DDC">
        <w:rPr>
          <w:rFonts w:ascii="Arial" w:hAnsi="Arial" w:cs="Arial"/>
          <w:szCs w:val="22"/>
        </w:rPr>
        <w:t>Videojet's total aggregate liability to the Customer in respect of all other losses arising under or in connection with the Agreement, whether in contract, tort (including negligence), breach of statutory duty, or otherwise, shall not exceed a sum equal to 100% of the Charges paid or payable in the calendar year in which the claim (or first in a series of connected claims) occurred.</w:t>
      </w:r>
    </w:p>
    <w:p w:rsidRPr="002A1DDC" w:rsidR="1DE84603" w:rsidP="003D47BE" w:rsidRDefault="1DE84603" w14:paraId="7CE3D09B" w14:textId="20142DDD">
      <w:pPr>
        <w:pStyle w:val="BBClause2"/>
        <w:numPr>
          <w:ilvl w:val="1"/>
          <w:numId w:val="0"/>
        </w:numPr>
        <w:snapToGrid w:val="0"/>
        <w:spacing w:after="0"/>
        <w:ind w:left="567" w:hanging="567"/>
        <w:rPr>
          <w:rFonts w:ascii="Arial" w:hAnsi="Arial" w:cs="Arial"/>
          <w:szCs w:val="22"/>
        </w:rPr>
      </w:pPr>
    </w:p>
    <w:p w:rsidRPr="002A1DDC" w:rsidR="0097379C" w:rsidP="003D47BE" w:rsidRDefault="0097379C" w14:paraId="65EB12D7" w14:textId="77777777">
      <w:pPr>
        <w:pStyle w:val="BBHeading1"/>
        <w:snapToGrid w:val="0"/>
        <w:spacing w:after="0"/>
        <w:ind w:left="567" w:hanging="567"/>
        <w:rPr>
          <w:rFonts w:ascii="Arial" w:hAnsi="Arial" w:cs="Arial"/>
          <w:szCs w:val="22"/>
        </w:rPr>
      </w:pPr>
      <w:bookmarkStart w:name="_Ref514180054" w:id="10"/>
      <w:r w:rsidRPr="002A1DDC">
        <w:rPr>
          <w:rFonts w:ascii="Arial" w:hAnsi="Arial" w:cs="Arial"/>
          <w:szCs w:val="22"/>
        </w:rPr>
        <w:t>TERMINATION</w:t>
      </w:r>
      <w:bookmarkEnd w:id="10"/>
    </w:p>
    <w:p w:rsidRPr="002A1DDC" w:rsidR="00A44CE9" w:rsidP="003D47BE" w:rsidRDefault="1526693B" w14:paraId="063EA4F1" w14:textId="225955C2">
      <w:pPr>
        <w:pStyle w:val="BBClause2"/>
        <w:snapToGrid w:val="0"/>
        <w:spacing w:after="0"/>
        <w:ind w:left="567" w:hanging="567"/>
        <w:rPr>
          <w:rFonts w:ascii="Arial" w:hAnsi="Arial" w:cs="Arial"/>
          <w:szCs w:val="22"/>
        </w:rPr>
      </w:pPr>
      <w:bookmarkStart w:name="_Ref514180121" w:id="11"/>
      <w:r w:rsidRPr="002A1DDC">
        <w:rPr>
          <w:rFonts w:ascii="Arial" w:hAnsi="Arial" w:cs="Arial"/>
          <w:szCs w:val="22"/>
        </w:rPr>
        <w:t xml:space="preserve">Without limiting its other rights or remedies, either party may terminate the Agreement by giving the other party </w:t>
      </w:r>
      <w:r w:rsidRPr="002A1DDC" w:rsidR="48F96936">
        <w:rPr>
          <w:rFonts w:ascii="Arial" w:hAnsi="Arial" w:cs="Arial"/>
          <w:szCs w:val="22"/>
        </w:rPr>
        <w:t>ninety (</w:t>
      </w:r>
      <w:r w:rsidRPr="002A1DDC">
        <w:rPr>
          <w:rFonts w:ascii="Arial" w:hAnsi="Arial" w:cs="Arial"/>
          <w:szCs w:val="22"/>
        </w:rPr>
        <w:t>90</w:t>
      </w:r>
      <w:r w:rsidRPr="002A1DDC" w:rsidR="4B0E81FA">
        <w:rPr>
          <w:rFonts w:ascii="Arial" w:hAnsi="Arial" w:cs="Arial"/>
          <w:szCs w:val="22"/>
        </w:rPr>
        <w:t>)</w:t>
      </w:r>
      <w:r w:rsidRPr="002A1DDC">
        <w:rPr>
          <w:rFonts w:ascii="Arial" w:hAnsi="Arial" w:cs="Arial"/>
          <w:szCs w:val="22"/>
        </w:rPr>
        <w:t xml:space="preserve"> days written notice.</w:t>
      </w:r>
      <w:bookmarkEnd w:id="11"/>
      <w:r w:rsidRPr="002A1DDC">
        <w:rPr>
          <w:rFonts w:ascii="Arial" w:hAnsi="Arial" w:cs="Arial"/>
          <w:szCs w:val="22"/>
        </w:rPr>
        <w:t xml:space="preserve"> </w:t>
      </w:r>
    </w:p>
    <w:p w:rsidRPr="002A1DDC" w:rsidR="00A44CE9" w:rsidP="003D47BE" w:rsidRDefault="1526693B" w14:paraId="2C4A5511" w14:textId="727830F8">
      <w:pPr>
        <w:pStyle w:val="BBClause2"/>
        <w:snapToGrid w:val="0"/>
        <w:spacing w:after="0"/>
        <w:ind w:left="567" w:hanging="567"/>
        <w:rPr>
          <w:rFonts w:ascii="Arial" w:hAnsi="Arial" w:cs="Arial"/>
          <w:szCs w:val="22"/>
        </w:rPr>
      </w:pPr>
      <w:r w:rsidRPr="002A1DDC">
        <w:rPr>
          <w:rFonts w:ascii="Arial" w:hAnsi="Arial" w:cs="Arial"/>
          <w:szCs w:val="22"/>
        </w:rPr>
        <w:t>Without limiting its other rights or remedies, either party may terminate the Agreement with immediate effect by giving written notice to the other party if</w:t>
      </w:r>
      <w:r w:rsidRPr="002A1DDC" w:rsidR="6F8B7335">
        <w:rPr>
          <w:rFonts w:ascii="Arial" w:hAnsi="Arial" w:cs="Arial"/>
          <w:szCs w:val="22"/>
        </w:rPr>
        <w:t xml:space="preserve"> </w:t>
      </w:r>
      <w:r w:rsidRPr="002A1DDC">
        <w:rPr>
          <w:rFonts w:ascii="Arial" w:hAnsi="Arial" w:cs="Arial"/>
          <w:szCs w:val="22"/>
        </w:rPr>
        <w:t xml:space="preserve">the other party commits a material breach of any term of the Agreement and (if such a breach is remediable) fails to remedy that breach within </w:t>
      </w:r>
      <w:r w:rsidRPr="002A1DDC" w:rsidR="069D3200">
        <w:rPr>
          <w:rFonts w:ascii="Arial" w:hAnsi="Arial" w:cs="Arial"/>
          <w:szCs w:val="22"/>
        </w:rPr>
        <w:t>thirty (</w:t>
      </w:r>
      <w:r w:rsidRPr="002A1DDC">
        <w:rPr>
          <w:rFonts w:ascii="Arial" w:hAnsi="Arial" w:cs="Arial"/>
          <w:szCs w:val="22"/>
        </w:rPr>
        <w:t>30</w:t>
      </w:r>
      <w:r w:rsidRPr="002A1DDC" w:rsidR="06E6A220">
        <w:rPr>
          <w:rFonts w:ascii="Arial" w:hAnsi="Arial" w:cs="Arial"/>
          <w:szCs w:val="22"/>
        </w:rPr>
        <w:t>)</w:t>
      </w:r>
      <w:r w:rsidRPr="002A1DDC">
        <w:rPr>
          <w:rFonts w:ascii="Arial" w:hAnsi="Arial" w:cs="Arial"/>
          <w:szCs w:val="22"/>
        </w:rPr>
        <w:t xml:space="preserve"> days of that party being notified in writing to do so</w:t>
      </w:r>
      <w:r w:rsidRPr="002A1DDC" w:rsidR="60EF8625">
        <w:rPr>
          <w:rFonts w:ascii="Arial" w:hAnsi="Arial" w:cs="Arial"/>
          <w:szCs w:val="22"/>
        </w:rPr>
        <w:t xml:space="preserve">. </w:t>
      </w:r>
    </w:p>
    <w:p w:rsidRPr="002A1DDC" w:rsidR="00F21371" w:rsidP="003D47BE" w:rsidRDefault="00F21371" w14:paraId="3AAE4AC3" w14:textId="77777777">
      <w:pPr>
        <w:pStyle w:val="BBClause2"/>
        <w:snapToGrid w:val="0"/>
        <w:spacing w:after="0"/>
        <w:ind w:left="567" w:hanging="567"/>
        <w:rPr>
          <w:rFonts w:ascii="Arial" w:hAnsi="Arial" w:cs="Arial"/>
          <w:szCs w:val="22"/>
        </w:rPr>
      </w:pPr>
      <w:r w:rsidRPr="002A1DDC">
        <w:rPr>
          <w:rFonts w:ascii="Arial" w:hAnsi="Arial" w:cs="Arial"/>
          <w:szCs w:val="22"/>
        </w:rPr>
        <w:t xml:space="preserve">Without affecting any other right or remedy available to it, Videojet may terminate this </w:t>
      </w:r>
      <w:r w:rsidRPr="002A1DDC" w:rsidR="00FE1BF7">
        <w:rPr>
          <w:rFonts w:ascii="Arial" w:hAnsi="Arial" w:cs="Arial"/>
          <w:szCs w:val="22"/>
        </w:rPr>
        <w:t>Agreement</w:t>
      </w:r>
      <w:r w:rsidRPr="002A1DDC">
        <w:rPr>
          <w:rFonts w:ascii="Arial" w:hAnsi="Arial" w:cs="Arial"/>
          <w:szCs w:val="22"/>
        </w:rPr>
        <w:t xml:space="preserve"> with immediate effect by giving notice to the </w:t>
      </w:r>
      <w:r w:rsidRPr="002A1DDC" w:rsidR="004A1482">
        <w:rPr>
          <w:rFonts w:ascii="Arial" w:hAnsi="Arial" w:cs="Arial"/>
          <w:szCs w:val="22"/>
        </w:rPr>
        <w:t>Customer</w:t>
      </w:r>
      <w:r w:rsidRPr="002A1DDC">
        <w:rPr>
          <w:rFonts w:ascii="Arial" w:hAnsi="Arial" w:cs="Arial"/>
          <w:szCs w:val="22"/>
        </w:rPr>
        <w:t xml:space="preserve"> if:</w:t>
      </w:r>
    </w:p>
    <w:p w:rsidRPr="002A1DDC" w:rsidR="00F21371" w:rsidP="005A18E9" w:rsidRDefault="00F21371" w14:paraId="4B76EFA9" w14:textId="3F60D527">
      <w:pPr>
        <w:pStyle w:val="BBClause5"/>
        <w:tabs>
          <w:tab w:val="clear" w:pos="1787"/>
        </w:tabs>
        <w:snapToGrid w:val="0"/>
        <w:spacing w:after="0"/>
        <w:ind w:left="1134" w:hanging="567"/>
        <w:rPr>
          <w:rFonts w:ascii="Arial" w:hAnsi="Arial" w:cs="Arial"/>
          <w:szCs w:val="22"/>
        </w:rPr>
      </w:pPr>
      <w:r w:rsidRPr="002A1DDC">
        <w:rPr>
          <w:rFonts w:ascii="Arial" w:hAnsi="Arial" w:cs="Arial"/>
          <w:szCs w:val="22"/>
        </w:rPr>
        <w:t xml:space="preserve">the </w:t>
      </w:r>
      <w:r w:rsidRPr="002A1DDC" w:rsidR="004A1482">
        <w:rPr>
          <w:rFonts w:ascii="Arial" w:hAnsi="Arial" w:cs="Arial"/>
          <w:szCs w:val="22"/>
        </w:rPr>
        <w:t xml:space="preserve">Customer </w:t>
      </w:r>
      <w:r w:rsidRPr="002A1DDC">
        <w:rPr>
          <w:rFonts w:ascii="Arial" w:hAnsi="Arial" w:cs="Arial"/>
          <w:szCs w:val="22"/>
        </w:rPr>
        <w:t xml:space="preserve">fails to pay any Charges or other amounts due under this </w:t>
      </w:r>
      <w:r w:rsidRPr="002A1DDC" w:rsidR="00FE1BF7">
        <w:rPr>
          <w:rFonts w:ascii="Arial" w:hAnsi="Arial" w:cs="Arial"/>
          <w:szCs w:val="22"/>
        </w:rPr>
        <w:t>Agreement</w:t>
      </w:r>
      <w:r w:rsidRPr="002A1DDC">
        <w:rPr>
          <w:rFonts w:ascii="Arial" w:hAnsi="Arial" w:cs="Arial"/>
          <w:szCs w:val="22"/>
        </w:rPr>
        <w:t xml:space="preserve"> on the Due Date and remains in default not less than </w:t>
      </w:r>
      <w:r w:rsidRPr="002A1DDC" w:rsidR="0091418A">
        <w:rPr>
          <w:rFonts w:ascii="Arial" w:hAnsi="Arial" w:cs="Arial"/>
          <w:szCs w:val="22"/>
        </w:rPr>
        <w:t>seven</w:t>
      </w:r>
      <w:r w:rsidRPr="002A1DDC">
        <w:rPr>
          <w:rFonts w:ascii="Arial" w:hAnsi="Arial" w:cs="Arial"/>
          <w:szCs w:val="22"/>
        </w:rPr>
        <w:t xml:space="preserve"> </w:t>
      </w:r>
      <w:r w:rsidR="00582BC9">
        <w:rPr>
          <w:rFonts w:ascii="Arial" w:hAnsi="Arial" w:cs="Arial"/>
          <w:szCs w:val="22"/>
        </w:rPr>
        <w:t xml:space="preserve">(7) calendar </w:t>
      </w:r>
      <w:r w:rsidRPr="002A1DDC">
        <w:rPr>
          <w:rFonts w:ascii="Arial" w:hAnsi="Arial" w:cs="Arial"/>
          <w:szCs w:val="22"/>
        </w:rPr>
        <w:t>days after being notified in writing to make such payment;</w:t>
      </w:r>
    </w:p>
    <w:p w:rsidRPr="002A1DDC" w:rsidR="004A1482" w:rsidP="005A18E9" w:rsidRDefault="00F21371" w14:paraId="2CD4F18D" w14:textId="77777777">
      <w:pPr>
        <w:pStyle w:val="BBClause5"/>
        <w:tabs>
          <w:tab w:val="clear" w:pos="1787"/>
        </w:tabs>
        <w:snapToGrid w:val="0"/>
        <w:spacing w:after="0"/>
        <w:ind w:left="1134" w:hanging="567"/>
        <w:rPr>
          <w:rFonts w:ascii="Arial" w:hAnsi="Arial" w:cs="Arial"/>
          <w:szCs w:val="22"/>
        </w:rPr>
      </w:pPr>
      <w:r w:rsidRPr="002A1DDC">
        <w:rPr>
          <w:rFonts w:ascii="Arial" w:hAnsi="Arial" w:cs="Arial"/>
          <w:szCs w:val="22"/>
        </w:rPr>
        <w:t xml:space="preserve">the </w:t>
      </w:r>
      <w:r w:rsidRPr="002A1DDC" w:rsidR="004A1482">
        <w:rPr>
          <w:rFonts w:ascii="Arial" w:hAnsi="Arial" w:cs="Arial"/>
          <w:szCs w:val="22"/>
        </w:rPr>
        <w:t xml:space="preserve">Customer </w:t>
      </w:r>
      <w:r w:rsidRPr="002A1DDC">
        <w:rPr>
          <w:rFonts w:ascii="Arial" w:hAnsi="Arial" w:cs="Arial"/>
          <w:szCs w:val="22"/>
        </w:rPr>
        <w:t xml:space="preserve">repeatedly breaches any of the terms of this </w:t>
      </w:r>
      <w:r w:rsidRPr="002A1DDC" w:rsidR="00FE1BF7">
        <w:rPr>
          <w:rFonts w:ascii="Arial" w:hAnsi="Arial" w:cs="Arial"/>
          <w:szCs w:val="22"/>
        </w:rPr>
        <w:t>Agreement</w:t>
      </w:r>
      <w:r w:rsidRPr="002A1DDC">
        <w:rPr>
          <w:rFonts w:ascii="Arial" w:hAnsi="Arial" w:cs="Arial"/>
          <w:szCs w:val="22"/>
        </w:rPr>
        <w:t xml:space="preserve"> in such a manner as to reasonably justify the opinion that its conduct is inconsistent with it having the intention or ability to give effect to the terms of this </w:t>
      </w:r>
      <w:r w:rsidRPr="002A1DDC" w:rsidR="00FE1BF7">
        <w:rPr>
          <w:rFonts w:ascii="Arial" w:hAnsi="Arial" w:cs="Arial"/>
          <w:szCs w:val="22"/>
        </w:rPr>
        <w:t>Agreement</w:t>
      </w:r>
      <w:r w:rsidRPr="002A1DDC">
        <w:rPr>
          <w:rFonts w:ascii="Arial" w:hAnsi="Arial" w:cs="Arial"/>
          <w:szCs w:val="22"/>
        </w:rPr>
        <w:t>;</w:t>
      </w:r>
    </w:p>
    <w:p w:rsidRPr="002A1DDC" w:rsidR="004A1482" w:rsidP="005A18E9" w:rsidRDefault="004A1482" w14:paraId="004368D2" w14:textId="77777777">
      <w:pPr>
        <w:pStyle w:val="BBClause5"/>
        <w:tabs>
          <w:tab w:val="clear" w:pos="1787"/>
        </w:tabs>
        <w:snapToGrid w:val="0"/>
        <w:spacing w:after="0"/>
        <w:ind w:left="1134" w:hanging="567"/>
        <w:rPr>
          <w:rFonts w:ascii="Arial" w:hAnsi="Arial" w:cs="Arial"/>
          <w:szCs w:val="22"/>
        </w:rPr>
      </w:pPr>
      <w:r w:rsidRPr="002A1DDC">
        <w:rPr>
          <w:rFonts w:ascii="Arial" w:hAnsi="Arial" w:cs="Arial"/>
          <w:szCs w:val="22"/>
        </w:rPr>
        <w:t xml:space="preserve">the Customer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as if the words “it is proved to the satisfaction of the court” did not appear in sections 123(1)(e) or 123(2) of the IA 1986; </w:t>
      </w:r>
    </w:p>
    <w:p w:rsidRPr="002A1DDC" w:rsidR="00DD7AA6" w:rsidP="005A18E9" w:rsidRDefault="004A1482" w14:paraId="3518F56A" w14:textId="77777777">
      <w:pPr>
        <w:pStyle w:val="BBClause5"/>
        <w:tabs>
          <w:tab w:val="clear" w:pos="1787"/>
          <w:tab w:val="num" w:pos="1843"/>
        </w:tabs>
        <w:snapToGrid w:val="0"/>
        <w:spacing w:after="0"/>
        <w:ind w:left="1134" w:hanging="567"/>
        <w:rPr>
          <w:rFonts w:ascii="Arial" w:hAnsi="Arial" w:cs="Arial"/>
          <w:szCs w:val="22"/>
        </w:rPr>
      </w:pPr>
      <w:r w:rsidRPr="002A1DDC">
        <w:rPr>
          <w:rFonts w:ascii="Arial" w:hAnsi="Arial" w:cs="Arial"/>
          <w:szCs w:val="22"/>
        </w:rPr>
        <w:t xml:space="preserve">the Customer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Customer with one or more other companies or the solvent reconstruction of the </w:t>
      </w:r>
      <w:r w:rsidRPr="002A1DDC" w:rsidR="00DD7AA6">
        <w:rPr>
          <w:rFonts w:ascii="Arial" w:hAnsi="Arial" w:cs="Arial"/>
          <w:szCs w:val="22"/>
        </w:rPr>
        <w:t>Customer</w:t>
      </w:r>
      <w:r w:rsidRPr="002A1DDC">
        <w:rPr>
          <w:rFonts w:ascii="Arial" w:hAnsi="Arial" w:cs="Arial"/>
          <w:szCs w:val="22"/>
        </w:rPr>
        <w:t xml:space="preserve">; </w:t>
      </w:r>
    </w:p>
    <w:p w:rsidRPr="002A1DDC" w:rsidR="00DD7AA6" w:rsidP="005A18E9" w:rsidRDefault="00F21371" w14:paraId="198BB509" w14:textId="77777777">
      <w:pPr>
        <w:pStyle w:val="BBClause5"/>
        <w:tabs>
          <w:tab w:val="clear" w:pos="1787"/>
          <w:tab w:val="num" w:pos="1843"/>
        </w:tabs>
        <w:snapToGrid w:val="0"/>
        <w:spacing w:after="0"/>
        <w:ind w:left="1134" w:hanging="567"/>
        <w:rPr>
          <w:rFonts w:ascii="Arial" w:hAnsi="Arial" w:cs="Arial"/>
          <w:szCs w:val="22"/>
        </w:rPr>
      </w:pPr>
      <w:r w:rsidRPr="002A1DDC">
        <w:rPr>
          <w:rFonts w:ascii="Arial" w:hAnsi="Arial" w:cs="Arial"/>
          <w:szCs w:val="22"/>
        </w:rPr>
        <w:t xml:space="preserve">a petition is filed, a notice is given, a resolution is passed, or an order is made, for or in connection with the winding up of the </w:t>
      </w:r>
      <w:r w:rsidRPr="002A1DDC" w:rsidR="00DD7AA6">
        <w:rPr>
          <w:rFonts w:ascii="Arial" w:hAnsi="Arial" w:cs="Arial"/>
          <w:szCs w:val="22"/>
        </w:rPr>
        <w:t xml:space="preserve">Customer </w:t>
      </w:r>
      <w:r w:rsidRPr="002A1DDC">
        <w:rPr>
          <w:rFonts w:ascii="Arial" w:hAnsi="Arial" w:cs="Arial"/>
          <w:szCs w:val="22"/>
        </w:rPr>
        <w:t xml:space="preserve">(being a company, limited liability partnership or partnership) other than for the sole purpose of a scheme for a solvent amalgamation of the </w:t>
      </w:r>
      <w:r w:rsidRPr="002A1DDC" w:rsidR="00DD7AA6">
        <w:rPr>
          <w:rFonts w:ascii="Arial" w:hAnsi="Arial" w:cs="Arial"/>
          <w:szCs w:val="22"/>
        </w:rPr>
        <w:t xml:space="preserve">Customer </w:t>
      </w:r>
      <w:r w:rsidRPr="002A1DDC">
        <w:rPr>
          <w:rFonts w:ascii="Arial" w:hAnsi="Arial" w:cs="Arial"/>
          <w:szCs w:val="22"/>
        </w:rPr>
        <w:t xml:space="preserve">with one or more other companies or the solvent reconstruction of the </w:t>
      </w:r>
      <w:r w:rsidRPr="002A1DDC" w:rsidR="00DD7AA6">
        <w:rPr>
          <w:rFonts w:ascii="Arial" w:hAnsi="Arial" w:cs="Arial"/>
          <w:szCs w:val="22"/>
        </w:rPr>
        <w:t>Customer</w:t>
      </w:r>
      <w:r w:rsidRPr="002A1DDC">
        <w:rPr>
          <w:rFonts w:ascii="Arial" w:hAnsi="Arial" w:cs="Arial"/>
          <w:szCs w:val="22"/>
        </w:rPr>
        <w:t>;</w:t>
      </w:r>
    </w:p>
    <w:p w:rsidRPr="002A1DDC" w:rsidR="00DD7AA6" w:rsidP="005A18E9" w:rsidRDefault="00F21371" w14:paraId="1FACCDBF" w14:textId="77777777">
      <w:pPr>
        <w:pStyle w:val="BBClause5"/>
        <w:tabs>
          <w:tab w:val="clear" w:pos="1787"/>
          <w:tab w:val="num" w:pos="1843"/>
        </w:tabs>
        <w:snapToGrid w:val="0"/>
        <w:spacing w:after="0"/>
        <w:ind w:left="1134" w:hanging="567"/>
        <w:rPr>
          <w:rFonts w:ascii="Arial" w:hAnsi="Arial" w:cs="Arial"/>
          <w:szCs w:val="22"/>
        </w:rPr>
      </w:pPr>
      <w:r w:rsidRPr="002A1DDC">
        <w:rPr>
          <w:rFonts w:ascii="Arial" w:hAnsi="Arial" w:cs="Arial"/>
          <w:szCs w:val="22"/>
        </w:rPr>
        <w:t xml:space="preserve">an application is made to court, or an order is made, for the appointment of an administrator, or a notice of intention to appoint an administrator is given or an administrator is appointed, over the </w:t>
      </w:r>
      <w:r w:rsidRPr="002A1DDC" w:rsidR="00DD7AA6">
        <w:rPr>
          <w:rFonts w:ascii="Arial" w:hAnsi="Arial" w:cs="Arial"/>
          <w:szCs w:val="22"/>
        </w:rPr>
        <w:t xml:space="preserve">Customer </w:t>
      </w:r>
      <w:r w:rsidRPr="002A1DDC">
        <w:rPr>
          <w:rFonts w:ascii="Arial" w:hAnsi="Arial" w:cs="Arial"/>
          <w:szCs w:val="22"/>
        </w:rPr>
        <w:t>(being a company);</w:t>
      </w:r>
    </w:p>
    <w:p w:rsidRPr="002A1DDC" w:rsidR="00DD7AA6" w:rsidP="005A18E9" w:rsidRDefault="00F21371" w14:paraId="435DEA0F" w14:textId="77777777">
      <w:pPr>
        <w:pStyle w:val="BBClause5"/>
        <w:tabs>
          <w:tab w:val="clear" w:pos="1787"/>
          <w:tab w:val="num" w:pos="1843"/>
        </w:tabs>
        <w:snapToGrid w:val="0"/>
        <w:spacing w:after="0"/>
        <w:ind w:left="1134" w:hanging="567"/>
        <w:rPr>
          <w:rFonts w:ascii="Arial" w:hAnsi="Arial" w:cs="Arial"/>
          <w:szCs w:val="22"/>
        </w:rPr>
      </w:pPr>
      <w:r w:rsidRPr="002A1DDC">
        <w:rPr>
          <w:rFonts w:ascii="Arial" w:hAnsi="Arial" w:cs="Arial"/>
          <w:szCs w:val="22"/>
        </w:rPr>
        <w:t xml:space="preserve">the holder of a qualifying floating charge over the assets of the </w:t>
      </w:r>
      <w:r w:rsidRPr="002A1DDC" w:rsidR="00DD7AA6">
        <w:rPr>
          <w:rFonts w:ascii="Arial" w:hAnsi="Arial" w:cs="Arial"/>
          <w:szCs w:val="22"/>
        </w:rPr>
        <w:t xml:space="preserve">Customer </w:t>
      </w:r>
      <w:r w:rsidRPr="002A1DDC">
        <w:rPr>
          <w:rFonts w:ascii="Arial" w:hAnsi="Arial" w:cs="Arial"/>
          <w:szCs w:val="22"/>
        </w:rPr>
        <w:t>(being a company) has become entitled to appoint or has appointed an administrative receiver;</w:t>
      </w:r>
    </w:p>
    <w:p w:rsidRPr="002A1DDC" w:rsidR="00DD7AA6" w:rsidP="005A18E9" w:rsidRDefault="00F21371" w14:paraId="04E91AD8" w14:textId="24B362C6">
      <w:pPr>
        <w:pStyle w:val="BBClause5"/>
        <w:tabs>
          <w:tab w:val="clear" w:pos="1787"/>
          <w:tab w:val="num" w:pos="1843"/>
        </w:tabs>
        <w:snapToGrid w:val="0"/>
        <w:spacing w:after="0"/>
        <w:ind w:left="1134" w:hanging="567"/>
        <w:rPr>
          <w:rFonts w:ascii="Arial" w:hAnsi="Arial" w:cs="Arial"/>
          <w:szCs w:val="22"/>
        </w:rPr>
      </w:pPr>
      <w:r w:rsidRPr="002A1DDC">
        <w:rPr>
          <w:rFonts w:ascii="Arial" w:hAnsi="Arial" w:cs="Arial"/>
          <w:szCs w:val="22"/>
        </w:rPr>
        <w:t xml:space="preserve">a person becomes entitled to appoint a receiver over all or any of the assets of the </w:t>
      </w:r>
      <w:r w:rsidRPr="002A1DDC" w:rsidR="00DD7AA6">
        <w:rPr>
          <w:rFonts w:ascii="Arial" w:hAnsi="Arial" w:cs="Arial"/>
          <w:szCs w:val="22"/>
        </w:rPr>
        <w:t xml:space="preserve">Customer </w:t>
      </w:r>
      <w:r w:rsidRPr="002A1DDC">
        <w:rPr>
          <w:rFonts w:ascii="Arial" w:hAnsi="Arial" w:cs="Arial"/>
          <w:szCs w:val="22"/>
        </w:rPr>
        <w:t xml:space="preserve">or a receiver is appointed over all or any of the assets of the </w:t>
      </w:r>
      <w:r w:rsidRPr="002A1DDC" w:rsidR="00DD7AA6">
        <w:rPr>
          <w:rFonts w:ascii="Arial" w:hAnsi="Arial" w:cs="Arial"/>
          <w:szCs w:val="22"/>
        </w:rPr>
        <w:t>Customer</w:t>
      </w:r>
      <w:r w:rsidRPr="002A1DDC">
        <w:rPr>
          <w:rFonts w:ascii="Arial" w:hAnsi="Arial" w:cs="Arial"/>
          <w:szCs w:val="22"/>
        </w:rPr>
        <w:t>;</w:t>
      </w:r>
    </w:p>
    <w:p w:rsidRPr="002A1DDC" w:rsidR="00DD7AA6" w:rsidP="005A18E9" w:rsidRDefault="00F21371" w14:paraId="7DB77854" w14:textId="2C546F4F">
      <w:pPr>
        <w:pStyle w:val="BBClause5"/>
        <w:tabs>
          <w:tab w:val="clear" w:pos="1787"/>
          <w:tab w:val="num" w:pos="1843"/>
        </w:tabs>
        <w:snapToGrid w:val="0"/>
        <w:spacing w:after="0"/>
        <w:ind w:left="1134" w:hanging="567"/>
        <w:rPr>
          <w:rFonts w:ascii="Arial" w:hAnsi="Arial" w:cs="Arial"/>
          <w:szCs w:val="22"/>
        </w:rPr>
      </w:pPr>
      <w:r w:rsidRPr="002A1DDC">
        <w:rPr>
          <w:rFonts w:ascii="Arial" w:hAnsi="Arial" w:cs="Arial"/>
          <w:szCs w:val="22"/>
        </w:rPr>
        <w:t xml:space="preserve">a creditor or encumbrancer of the </w:t>
      </w:r>
      <w:r w:rsidRPr="002A1DDC" w:rsidR="00DD7AA6">
        <w:rPr>
          <w:rFonts w:ascii="Arial" w:hAnsi="Arial" w:cs="Arial"/>
          <w:szCs w:val="22"/>
        </w:rPr>
        <w:t xml:space="preserve">Customer </w:t>
      </w:r>
      <w:r w:rsidRPr="002A1DDC">
        <w:rPr>
          <w:rFonts w:ascii="Arial" w:hAnsi="Arial" w:cs="Arial"/>
          <w:szCs w:val="22"/>
        </w:rPr>
        <w:t xml:space="preserve">attaches or takes possession of, or a distress, execution, sequestration or other such process is levied or enforced on or sued against, the whole or any part of the </w:t>
      </w:r>
      <w:r w:rsidRPr="002A1DDC" w:rsidR="00B82C0C">
        <w:rPr>
          <w:rFonts w:ascii="Arial" w:hAnsi="Arial" w:cs="Arial"/>
          <w:szCs w:val="22"/>
        </w:rPr>
        <w:t>Customer</w:t>
      </w:r>
      <w:r w:rsidRPr="002A1DDC">
        <w:rPr>
          <w:rFonts w:ascii="Arial" w:hAnsi="Arial" w:cs="Arial"/>
          <w:szCs w:val="22"/>
        </w:rPr>
        <w:t xml:space="preserve">’s assets and such attachment or process is not discharged within </w:t>
      </w:r>
      <w:r w:rsidR="002147A5">
        <w:rPr>
          <w:rFonts w:ascii="Arial" w:hAnsi="Arial" w:cs="Arial"/>
          <w:szCs w:val="22"/>
        </w:rPr>
        <w:t>fourteen (</w:t>
      </w:r>
      <w:r w:rsidRPr="002A1DDC">
        <w:rPr>
          <w:rFonts w:ascii="Arial" w:hAnsi="Arial" w:cs="Arial"/>
          <w:szCs w:val="22"/>
        </w:rPr>
        <w:t>14</w:t>
      </w:r>
      <w:r w:rsidR="002147A5">
        <w:rPr>
          <w:rFonts w:ascii="Arial" w:hAnsi="Arial" w:cs="Arial"/>
          <w:szCs w:val="22"/>
        </w:rPr>
        <w:t>)</w:t>
      </w:r>
      <w:r w:rsidRPr="002A1DDC">
        <w:rPr>
          <w:rFonts w:ascii="Arial" w:hAnsi="Arial" w:cs="Arial"/>
          <w:szCs w:val="22"/>
        </w:rPr>
        <w:t xml:space="preserve"> </w:t>
      </w:r>
      <w:r w:rsidR="00172A97">
        <w:rPr>
          <w:rFonts w:ascii="Arial" w:hAnsi="Arial" w:cs="Arial"/>
          <w:szCs w:val="22"/>
        </w:rPr>
        <w:t xml:space="preserve">calendar </w:t>
      </w:r>
      <w:r w:rsidRPr="002A1DDC">
        <w:rPr>
          <w:rFonts w:ascii="Arial" w:hAnsi="Arial" w:cs="Arial"/>
          <w:szCs w:val="22"/>
        </w:rPr>
        <w:t>days;</w:t>
      </w:r>
    </w:p>
    <w:p w:rsidRPr="002A1DDC" w:rsidR="00DD7AA6" w:rsidP="005A18E9" w:rsidRDefault="00F21371" w14:paraId="029020A3" w14:textId="42ABB0FF">
      <w:pPr>
        <w:pStyle w:val="BBClause5"/>
        <w:tabs>
          <w:tab w:val="clear" w:pos="1787"/>
          <w:tab w:val="num" w:pos="1843"/>
        </w:tabs>
        <w:snapToGrid w:val="0"/>
        <w:spacing w:after="0"/>
        <w:ind w:left="1134" w:hanging="567"/>
        <w:rPr>
          <w:rFonts w:ascii="Arial" w:hAnsi="Arial" w:cs="Arial"/>
          <w:szCs w:val="22"/>
        </w:rPr>
      </w:pPr>
      <w:r w:rsidRPr="002A1DDC">
        <w:rPr>
          <w:rFonts w:ascii="Arial" w:hAnsi="Arial" w:cs="Arial"/>
          <w:szCs w:val="22"/>
        </w:rPr>
        <w:t xml:space="preserve">any event occurs, or proceeding is taken, with respect to the </w:t>
      </w:r>
      <w:r w:rsidRPr="002A1DDC" w:rsidR="00B82C0C">
        <w:rPr>
          <w:rFonts w:ascii="Arial" w:hAnsi="Arial" w:cs="Arial"/>
          <w:szCs w:val="22"/>
        </w:rPr>
        <w:t xml:space="preserve">Customer </w:t>
      </w:r>
      <w:r w:rsidRPr="002A1DDC">
        <w:rPr>
          <w:rFonts w:ascii="Arial" w:hAnsi="Arial" w:cs="Arial"/>
          <w:szCs w:val="22"/>
        </w:rPr>
        <w:t>in any jurisdiction to which it is subject that has an effect equivalent or similar to any of th</w:t>
      </w:r>
      <w:r w:rsidRPr="002A1DDC" w:rsidR="00A44CE9">
        <w:rPr>
          <w:rFonts w:ascii="Arial" w:hAnsi="Arial" w:cs="Arial"/>
          <w:szCs w:val="22"/>
        </w:rPr>
        <w:t xml:space="preserve">e events mentioned in </w:t>
      </w:r>
      <w:r w:rsidR="0094092D">
        <w:rPr>
          <w:rFonts w:ascii="Arial" w:hAnsi="Arial" w:cs="Arial"/>
          <w:szCs w:val="22"/>
        </w:rPr>
        <w:t>c</w:t>
      </w:r>
      <w:r w:rsidRPr="002A1DDC" w:rsidR="00A44CE9">
        <w:rPr>
          <w:rFonts w:ascii="Arial" w:hAnsi="Arial" w:cs="Arial"/>
          <w:szCs w:val="22"/>
        </w:rPr>
        <w:t>lauses 1</w:t>
      </w:r>
      <w:r w:rsidR="0094092D">
        <w:rPr>
          <w:rFonts w:ascii="Arial" w:hAnsi="Arial" w:cs="Arial"/>
          <w:szCs w:val="22"/>
        </w:rPr>
        <w:t>3</w:t>
      </w:r>
      <w:r w:rsidRPr="002A1DDC">
        <w:rPr>
          <w:rFonts w:ascii="Arial" w:hAnsi="Arial" w:cs="Arial"/>
          <w:szCs w:val="22"/>
        </w:rPr>
        <w:t>.</w:t>
      </w:r>
      <w:r w:rsidRPr="002A1DDC" w:rsidR="00A44CE9">
        <w:rPr>
          <w:rFonts w:ascii="Arial" w:hAnsi="Arial" w:cs="Arial"/>
          <w:szCs w:val="22"/>
        </w:rPr>
        <w:t>3</w:t>
      </w:r>
      <w:r w:rsidRPr="002A1DDC">
        <w:rPr>
          <w:rFonts w:ascii="Arial" w:hAnsi="Arial" w:cs="Arial"/>
          <w:szCs w:val="22"/>
        </w:rPr>
        <w:t>(</w:t>
      </w:r>
      <w:r w:rsidRPr="002A1DDC" w:rsidR="00A44CE9">
        <w:rPr>
          <w:rFonts w:ascii="Arial" w:hAnsi="Arial" w:cs="Arial"/>
          <w:szCs w:val="22"/>
        </w:rPr>
        <w:t>c</w:t>
      </w:r>
      <w:r w:rsidRPr="002A1DDC">
        <w:rPr>
          <w:rFonts w:ascii="Arial" w:hAnsi="Arial" w:cs="Arial"/>
          <w:szCs w:val="22"/>
        </w:rPr>
        <w:t xml:space="preserve">) to </w:t>
      </w:r>
      <w:r w:rsidRPr="002A1DDC" w:rsidR="00A44CE9">
        <w:rPr>
          <w:rFonts w:ascii="Arial" w:hAnsi="Arial" w:cs="Arial"/>
          <w:szCs w:val="22"/>
        </w:rPr>
        <w:t>1</w:t>
      </w:r>
      <w:r w:rsidR="0094092D">
        <w:rPr>
          <w:rFonts w:ascii="Arial" w:hAnsi="Arial" w:cs="Arial"/>
          <w:szCs w:val="22"/>
        </w:rPr>
        <w:t>3</w:t>
      </w:r>
      <w:r w:rsidRPr="002A1DDC" w:rsidR="00A44CE9">
        <w:rPr>
          <w:rFonts w:ascii="Arial" w:hAnsi="Arial" w:cs="Arial"/>
          <w:szCs w:val="22"/>
        </w:rPr>
        <w:t>.3</w:t>
      </w:r>
      <w:r w:rsidRPr="002A1DDC">
        <w:rPr>
          <w:rFonts w:ascii="Arial" w:hAnsi="Arial" w:cs="Arial"/>
          <w:szCs w:val="22"/>
        </w:rPr>
        <w:t>(</w:t>
      </w:r>
      <w:proofErr w:type="spellStart"/>
      <w:r w:rsidRPr="002A1DDC" w:rsidR="00A44CE9">
        <w:rPr>
          <w:rFonts w:ascii="Arial" w:hAnsi="Arial" w:cs="Arial"/>
          <w:szCs w:val="22"/>
        </w:rPr>
        <w:t>i</w:t>
      </w:r>
      <w:proofErr w:type="spellEnd"/>
      <w:r w:rsidRPr="002A1DDC" w:rsidR="00A44CE9">
        <w:rPr>
          <w:rFonts w:ascii="Arial" w:hAnsi="Arial" w:cs="Arial"/>
          <w:szCs w:val="22"/>
        </w:rPr>
        <w:t>)</w:t>
      </w:r>
      <w:r w:rsidRPr="002A1DDC">
        <w:rPr>
          <w:rFonts w:ascii="Arial" w:hAnsi="Arial" w:cs="Arial"/>
          <w:szCs w:val="22"/>
        </w:rPr>
        <w:t xml:space="preserve"> (inclusive);</w:t>
      </w:r>
      <w:r w:rsidRPr="002A1DDC" w:rsidR="00B82C0C">
        <w:rPr>
          <w:rFonts w:ascii="Arial" w:hAnsi="Arial" w:cs="Arial"/>
          <w:szCs w:val="22"/>
        </w:rPr>
        <w:t xml:space="preserve"> </w:t>
      </w:r>
      <w:r w:rsidRPr="002A1DDC" w:rsidR="009503F0">
        <w:rPr>
          <w:rFonts w:ascii="Arial" w:hAnsi="Arial" w:cs="Arial"/>
          <w:szCs w:val="22"/>
        </w:rPr>
        <w:t>or</w:t>
      </w:r>
    </w:p>
    <w:p w:rsidRPr="002A1DDC" w:rsidR="00DD7AA6" w:rsidP="005A18E9" w:rsidRDefault="00F21371" w14:paraId="6E40B2E7" w14:textId="77777777">
      <w:pPr>
        <w:pStyle w:val="BBClause5"/>
        <w:tabs>
          <w:tab w:val="clear" w:pos="1787"/>
          <w:tab w:val="num" w:pos="1843"/>
        </w:tabs>
        <w:snapToGrid w:val="0"/>
        <w:spacing w:after="0"/>
        <w:ind w:left="1134" w:hanging="567"/>
        <w:rPr>
          <w:rFonts w:ascii="Arial" w:hAnsi="Arial" w:cs="Arial"/>
          <w:szCs w:val="22"/>
        </w:rPr>
      </w:pPr>
      <w:r w:rsidRPr="002A1DDC">
        <w:rPr>
          <w:rFonts w:ascii="Arial" w:hAnsi="Arial" w:cs="Arial"/>
          <w:szCs w:val="22"/>
        </w:rPr>
        <w:t xml:space="preserve">the </w:t>
      </w:r>
      <w:r w:rsidRPr="002A1DDC" w:rsidR="00B82C0C">
        <w:rPr>
          <w:rFonts w:ascii="Arial" w:hAnsi="Arial" w:cs="Arial"/>
          <w:szCs w:val="22"/>
        </w:rPr>
        <w:t xml:space="preserve">Customer </w:t>
      </w:r>
      <w:r w:rsidRPr="002A1DDC">
        <w:rPr>
          <w:rFonts w:ascii="Arial" w:hAnsi="Arial" w:cs="Arial"/>
          <w:szCs w:val="22"/>
        </w:rPr>
        <w:t>suspends or ceases, or threatens to suspend or cease, carrying on all or a substantial part of its business</w:t>
      </w:r>
      <w:r w:rsidRPr="002A1DDC" w:rsidR="00B82C0C">
        <w:rPr>
          <w:rFonts w:ascii="Arial" w:hAnsi="Arial" w:cs="Arial"/>
          <w:szCs w:val="22"/>
        </w:rPr>
        <w:t xml:space="preserve">. </w:t>
      </w:r>
    </w:p>
    <w:p w:rsidRPr="005A18E9" w:rsidR="00AE4238" w:rsidP="005A18E9" w:rsidRDefault="2B3515E2" w14:paraId="431C2FC5" w14:textId="33B5FB8A">
      <w:pPr>
        <w:pStyle w:val="BBClause2"/>
        <w:snapToGrid w:val="0"/>
        <w:spacing w:after="0"/>
        <w:jc w:val="left"/>
        <w:rPr>
          <w:rFonts w:ascii="Arial" w:hAnsi="Arial" w:cs="Arial"/>
          <w:szCs w:val="22"/>
        </w:rPr>
      </w:pPr>
      <w:r w:rsidRPr="005A18E9">
        <w:rPr>
          <w:rFonts w:ascii="Arial" w:hAnsi="Arial" w:cs="Arial"/>
          <w:szCs w:val="22"/>
        </w:rPr>
        <w:t>This Agreement shall automatically terminate if a Total Loss occurs in relation to the Equipment.</w:t>
      </w:r>
    </w:p>
    <w:p w:rsidRPr="002A1DDC" w:rsidR="1DE84603" w:rsidP="003D47BE" w:rsidRDefault="1DE84603" w14:paraId="326576E8" w14:textId="5FD1376F">
      <w:pPr>
        <w:pStyle w:val="BBClause3"/>
        <w:numPr>
          <w:ilvl w:val="2"/>
          <w:numId w:val="0"/>
        </w:numPr>
        <w:tabs>
          <w:tab w:val="num" w:pos="1612"/>
        </w:tabs>
        <w:snapToGrid w:val="0"/>
        <w:spacing w:after="0"/>
        <w:ind w:left="567" w:hanging="567"/>
        <w:jc w:val="left"/>
        <w:rPr>
          <w:rFonts w:ascii="Arial" w:hAnsi="Arial" w:cs="Arial"/>
          <w:szCs w:val="22"/>
        </w:rPr>
      </w:pPr>
    </w:p>
    <w:p w:rsidRPr="002A1DDC" w:rsidR="0097379C" w:rsidP="003D47BE" w:rsidRDefault="0097379C" w14:paraId="2B61800B" w14:textId="77777777">
      <w:pPr>
        <w:pStyle w:val="BBHeading1"/>
        <w:snapToGrid w:val="0"/>
        <w:spacing w:after="0"/>
        <w:ind w:left="567" w:hanging="567"/>
        <w:rPr>
          <w:rFonts w:ascii="Arial" w:hAnsi="Arial" w:cs="Arial"/>
          <w:szCs w:val="22"/>
        </w:rPr>
      </w:pPr>
      <w:r w:rsidRPr="002A1DDC">
        <w:rPr>
          <w:rFonts w:ascii="Arial" w:hAnsi="Arial" w:cs="Arial"/>
          <w:szCs w:val="22"/>
        </w:rPr>
        <w:t>CONSEQUENCES OF TERMINATION</w:t>
      </w:r>
    </w:p>
    <w:p w:rsidRPr="002A1DDC" w:rsidR="0097379C" w:rsidP="003D47BE" w:rsidRDefault="0097379C" w14:paraId="5679F9EA" w14:textId="77777777">
      <w:pPr>
        <w:pStyle w:val="BBClause2"/>
        <w:snapToGrid w:val="0"/>
        <w:spacing w:after="0"/>
        <w:ind w:left="567" w:hanging="567"/>
        <w:rPr>
          <w:rFonts w:ascii="Arial" w:hAnsi="Arial" w:cs="Arial"/>
          <w:szCs w:val="22"/>
        </w:rPr>
      </w:pPr>
      <w:r w:rsidRPr="002A1DDC">
        <w:rPr>
          <w:rFonts w:ascii="Arial" w:hAnsi="Arial" w:cs="Arial"/>
          <w:szCs w:val="22"/>
        </w:rPr>
        <w:t>On termination of the Agreement for any reason:</w:t>
      </w:r>
    </w:p>
    <w:p w:rsidRPr="002A1DDC" w:rsidR="00F6732E" w:rsidP="005A18E9" w:rsidRDefault="0097379C" w14:paraId="207570A2" w14:textId="122ABE3A">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 xml:space="preserve">the Customer shall immediately pay to Videojet all of Videojet's outstanding unpaid invoices and interest </w:t>
      </w:r>
      <w:r w:rsidRPr="002A1DDC" w:rsidR="00F6732E">
        <w:rPr>
          <w:rFonts w:ascii="Arial" w:hAnsi="Arial" w:cs="Arial"/>
          <w:szCs w:val="22"/>
        </w:rPr>
        <w:t xml:space="preserve">accrued pursuant to </w:t>
      </w:r>
      <w:r w:rsidR="005A18E9">
        <w:rPr>
          <w:rFonts w:ascii="Arial" w:hAnsi="Arial" w:cs="Arial"/>
          <w:szCs w:val="22"/>
        </w:rPr>
        <w:t>c</w:t>
      </w:r>
      <w:r w:rsidRPr="002A1DDC" w:rsidR="00F6732E">
        <w:rPr>
          <w:rFonts w:ascii="Arial" w:hAnsi="Arial" w:cs="Arial"/>
          <w:szCs w:val="22"/>
        </w:rPr>
        <w:t xml:space="preserve">lause </w:t>
      </w:r>
      <w:r w:rsidRPr="002A1DDC" w:rsidR="00543906">
        <w:rPr>
          <w:rFonts w:ascii="Arial" w:hAnsi="Arial" w:cs="Arial"/>
          <w:szCs w:val="22"/>
        </w:rPr>
        <w:fldChar w:fldCharType="begin"/>
      </w:r>
      <w:r w:rsidRPr="002A1DDC" w:rsidR="00543906">
        <w:rPr>
          <w:rFonts w:ascii="Arial" w:hAnsi="Arial" w:cs="Arial"/>
          <w:szCs w:val="22"/>
        </w:rPr>
        <w:instrText xml:space="preserve"> REF _Ref517702493 \r \h </w:instrText>
      </w:r>
      <w:r w:rsidRPr="002A1DDC" w:rsidR="002A1DDC">
        <w:rPr>
          <w:rFonts w:ascii="Arial" w:hAnsi="Arial" w:cs="Arial"/>
          <w:szCs w:val="22"/>
        </w:rPr>
        <w:instrText xml:space="preserve"> \* MERGEFORMAT </w:instrText>
      </w:r>
      <w:r w:rsidRPr="002A1DDC" w:rsidR="00543906">
        <w:rPr>
          <w:rFonts w:ascii="Arial" w:hAnsi="Arial" w:cs="Arial"/>
          <w:szCs w:val="22"/>
        </w:rPr>
      </w:r>
      <w:r w:rsidRPr="002A1DDC" w:rsidR="00543906">
        <w:rPr>
          <w:rFonts w:ascii="Arial" w:hAnsi="Arial" w:cs="Arial"/>
          <w:szCs w:val="22"/>
        </w:rPr>
        <w:fldChar w:fldCharType="separate"/>
      </w:r>
      <w:r w:rsidRPr="002A1DDC" w:rsidR="00543906">
        <w:rPr>
          <w:rFonts w:ascii="Arial" w:hAnsi="Arial" w:cs="Arial"/>
          <w:szCs w:val="22"/>
        </w:rPr>
        <w:t>8.5</w:t>
      </w:r>
      <w:r w:rsidRPr="002A1DDC" w:rsidR="00543906">
        <w:rPr>
          <w:rFonts w:ascii="Arial" w:hAnsi="Arial" w:cs="Arial"/>
          <w:szCs w:val="22"/>
        </w:rPr>
        <w:fldChar w:fldCharType="end"/>
      </w:r>
      <w:r w:rsidRPr="002A1DDC" w:rsidR="00F119F2">
        <w:rPr>
          <w:rFonts w:ascii="Arial" w:hAnsi="Arial" w:cs="Arial"/>
          <w:szCs w:val="22"/>
        </w:rPr>
        <w:t xml:space="preserve"> </w:t>
      </w:r>
      <w:r w:rsidRPr="002A1DDC">
        <w:rPr>
          <w:rFonts w:ascii="Arial" w:hAnsi="Arial" w:cs="Arial"/>
          <w:szCs w:val="22"/>
        </w:rPr>
        <w:t xml:space="preserve">and, in respect of the </w:t>
      </w:r>
      <w:r w:rsidRPr="002A1DDC" w:rsidR="006C2D78">
        <w:rPr>
          <w:rFonts w:ascii="Arial" w:hAnsi="Arial" w:cs="Arial"/>
          <w:szCs w:val="22"/>
        </w:rPr>
        <w:t>Equipment</w:t>
      </w:r>
      <w:r w:rsidR="00AC2E39">
        <w:rPr>
          <w:rFonts w:ascii="Arial" w:hAnsi="Arial" w:cs="Arial"/>
          <w:szCs w:val="22"/>
        </w:rPr>
        <w:t xml:space="preserve"> </w:t>
      </w:r>
      <w:r w:rsidRPr="002A1DDC">
        <w:rPr>
          <w:rFonts w:ascii="Arial" w:hAnsi="Arial" w:cs="Arial"/>
          <w:szCs w:val="22"/>
        </w:rPr>
        <w:t xml:space="preserve">and Care </w:t>
      </w:r>
      <w:r w:rsidRPr="002A1DDC" w:rsidR="00C214B2">
        <w:rPr>
          <w:rFonts w:ascii="Arial" w:hAnsi="Arial" w:cs="Arial"/>
          <w:szCs w:val="22"/>
        </w:rPr>
        <w:t xml:space="preserve">Plan </w:t>
      </w:r>
      <w:r w:rsidRPr="002A1DDC">
        <w:rPr>
          <w:rFonts w:ascii="Arial" w:hAnsi="Arial" w:cs="Arial"/>
          <w:szCs w:val="22"/>
        </w:rPr>
        <w:t>Services supplied but for which no invoice has been submitted, Videojet shall submit an invoice, which shall be payable by the Customer immediately on receipt</w:t>
      </w:r>
      <w:r w:rsidR="00CC5FDB">
        <w:rPr>
          <w:rFonts w:ascii="Arial" w:hAnsi="Arial" w:cs="Arial"/>
          <w:szCs w:val="22"/>
        </w:rPr>
        <w:t>;</w:t>
      </w:r>
    </w:p>
    <w:p w:rsidRPr="002A1DDC" w:rsidR="0097379C" w:rsidP="005A18E9" w:rsidRDefault="004F595A" w14:paraId="546EBC89"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 xml:space="preserve">the </w:t>
      </w:r>
      <w:r w:rsidRPr="002A1DDC" w:rsidR="00F6732E">
        <w:rPr>
          <w:rFonts w:ascii="Arial" w:hAnsi="Arial" w:cs="Arial"/>
          <w:szCs w:val="22"/>
        </w:rPr>
        <w:t>Customer shall pay to Videojet any costs and expenses incurred by Videojet in recovering the Equipment and/or in collecting any sums due under this Agreement (including any storage, insurance, repair, transport, legal and remarketing costs</w:t>
      </w:r>
      <w:r w:rsidRPr="002A1DDC" w:rsidR="00B4195B">
        <w:rPr>
          <w:rFonts w:ascii="Arial" w:hAnsi="Arial" w:cs="Arial"/>
          <w:szCs w:val="22"/>
        </w:rPr>
        <w:t>)</w:t>
      </w:r>
      <w:r w:rsidRPr="002A1DDC" w:rsidR="00F6732E">
        <w:rPr>
          <w:rFonts w:ascii="Arial" w:hAnsi="Arial" w:cs="Arial"/>
          <w:szCs w:val="22"/>
        </w:rPr>
        <w:t xml:space="preserve"> promptly on demand</w:t>
      </w:r>
      <w:r w:rsidRPr="002A1DDC" w:rsidR="0097379C">
        <w:rPr>
          <w:rFonts w:ascii="Arial" w:hAnsi="Arial" w:cs="Arial"/>
          <w:szCs w:val="22"/>
        </w:rPr>
        <w:t>;</w:t>
      </w:r>
    </w:p>
    <w:p w:rsidRPr="002A1DDC" w:rsidR="00355157" w:rsidP="005A18E9" w:rsidRDefault="0097379C" w14:paraId="3743AAC3" w14:textId="3A407602">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 xml:space="preserve">Customer shall return any </w:t>
      </w:r>
      <w:r w:rsidRPr="002A1DDC" w:rsidR="004F595A">
        <w:rPr>
          <w:rFonts w:ascii="Arial" w:hAnsi="Arial" w:cs="Arial"/>
          <w:szCs w:val="22"/>
        </w:rPr>
        <w:t xml:space="preserve">Equipment or other </w:t>
      </w:r>
      <w:r w:rsidRPr="002A1DDC">
        <w:rPr>
          <w:rFonts w:ascii="Arial" w:hAnsi="Arial" w:cs="Arial"/>
          <w:szCs w:val="22"/>
        </w:rPr>
        <w:t>deliverables. Until they have been returned, the Customer shall be solely responsible for their safe keeping and will not use them for any purpose not connected with this Agreement;</w:t>
      </w:r>
      <w:r w:rsidRPr="002A1DDC" w:rsidR="00355157">
        <w:rPr>
          <w:rFonts w:ascii="Arial" w:hAnsi="Arial" w:cs="Arial"/>
          <w:szCs w:val="22"/>
        </w:rPr>
        <w:t xml:space="preserve"> </w:t>
      </w:r>
      <w:r w:rsidR="00CC5FDB">
        <w:rPr>
          <w:rFonts w:ascii="Arial" w:hAnsi="Arial" w:cs="Arial"/>
          <w:szCs w:val="22"/>
        </w:rPr>
        <w:t>and</w:t>
      </w:r>
    </w:p>
    <w:p w:rsidRPr="002A1DDC" w:rsidR="0097379C" w:rsidP="005A18E9" w:rsidRDefault="0097379C" w14:paraId="39FAD042"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the accrued rights, remedies, obligations and liabilities of the parties as at expiry or termination shall be unaffected, including the right to claim damages in respect of any breach of the Agreement which existed at or before the date of termination or expiry and clauses which expressly or by implication survive termination shall continue in full force and effect.</w:t>
      </w:r>
    </w:p>
    <w:p w:rsidRPr="002A1DDC" w:rsidR="0097379C" w:rsidP="003D47BE" w:rsidRDefault="0097379C" w14:paraId="66145083" w14:textId="36518377">
      <w:pPr>
        <w:pStyle w:val="BBClause2"/>
        <w:snapToGrid w:val="0"/>
        <w:spacing w:after="0"/>
        <w:ind w:left="567" w:hanging="567"/>
        <w:rPr>
          <w:rFonts w:ascii="Arial" w:hAnsi="Arial" w:cs="Arial"/>
          <w:szCs w:val="22"/>
        </w:rPr>
      </w:pPr>
      <w:r w:rsidRPr="002A1DDC">
        <w:rPr>
          <w:rFonts w:ascii="Arial" w:hAnsi="Arial" w:cs="Arial"/>
          <w:szCs w:val="22"/>
        </w:rPr>
        <w:t xml:space="preserve">In the event </w:t>
      </w:r>
      <w:r w:rsidRPr="00F91521">
        <w:rPr>
          <w:rFonts w:ascii="Arial" w:hAnsi="Arial" w:cs="Arial"/>
          <w:szCs w:val="22"/>
        </w:rPr>
        <w:t xml:space="preserve">that the Customer terminates this Agreement pursuant to clause </w:t>
      </w:r>
      <w:r w:rsidRPr="00F91521">
        <w:rPr>
          <w:rFonts w:ascii="Arial" w:hAnsi="Arial" w:cs="Arial"/>
          <w:szCs w:val="22"/>
        </w:rPr>
        <w:fldChar w:fldCharType="begin"/>
      </w:r>
      <w:r w:rsidRPr="00F91521">
        <w:rPr>
          <w:rFonts w:ascii="Arial" w:hAnsi="Arial" w:cs="Arial"/>
          <w:szCs w:val="22"/>
        </w:rPr>
        <w:instrText xml:space="preserve"> REF _Ref514180121 \n \h </w:instrText>
      </w:r>
      <w:r w:rsidRPr="00F91521" w:rsidR="002A1DDC">
        <w:rPr>
          <w:rFonts w:ascii="Arial" w:hAnsi="Arial" w:cs="Arial"/>
          <w:szCs w:val="22"/>
        </w:rPr>
        <w:instrText xml:space="preserve"> \* MERGEFORMAT </w:instrText>
      </w:r>
      <w:r w:rsidRPr="00F91521">
        <w:rPr>
          <w:rFonts w:ascii="Arial" w:hAnsi="Arial" w:cs="Arial"/>
          <w:szCs w:val="22"/>
        </w:rPr>
      </w:r>
      <w:r w:rsidRPr="00F91521">
        <w:rPr>
          <w:rFonts w:ascii="Arial" w:hAnsi="Arial" w:cs="Arial"/>
          <w:szCs w:val="22"/>
        </w:rPr>
        <w:fldChar w:fldCharType="separate"/>
      </w:r>
      <w:r w:rsidRPr="00F91521" w:rsidR="00A44CE9">
        <w:rPr>
          <w:rFonts w:ascii="Arial" w:hAnsi="Arial" w:cs="Arial"/>
          <w:szCs w:val="22"/>
        </w:rPr>
        <w:t>14.1</w:t>
      </w:r>
      <w:r w:rsidRPr="00F91521">
        <w:rPr>
          <w:rFonts w:ascii="Arial" w:hAnsi="Arial" w:cs="Arial"/>
          <w:szCs w:val="22"/>
        </w:rPr>
        <w:fldChar w:fldCharType="end"/>
      </w:r>
      <w:r w:rsidRPr="00F91521">
        <w:rPr>
          <w:rFonts w:ascii="Arial" w:hAnsi="Arial" w:cs="Arial"/>
          <w:szCs w:val="22"/>
        </w:rPr>
        <w:t xml:space="preserve">, </w:t>
      </w:r>
      <w:r w:rsidRPr="00F91521" w:rsidR="003309AB">
        <w:rPr>
          <w:rFonts w:ascii="Arial" w:hAnsi="Arial" w:cs="Arial"/>
          <w:szCs w:val="22"/>
        </w:rPr>
        <w:t xml:space="preserve">without prejudice to any other rights or remedies of Videojet, </w:t>
      </w:r>
      <w:r w:rsidRPr="00F91521">
        <w:rPr>
          <w:rFonts w:ascii="Arial" w:hAnsi="Arial" w:cs="Arial"/>
          <w:szCs w:val="22"/>
        </w:rPr>
        <w:t>the Customer shall pay Videojet an early cancellation fee of 90% of the Hire Price due for the Equipment for the remainder of the Hire Period</w:t>
      </w:r>
      <w:r w:rsidRPr="00F91521" w:rsidR="009D00F9">
        <w:rPr>
          <w:rFonts w:ascii="Arial" w:hAnsi="Arial" w:cs="Arial"/>
          <w:szCs w:val="22"/>
        </w:rPr>
        <w:t xml:space="preserve"> [less Videojet's reasonable assessment of the market value of the Equipment on sale]</w:t>
      </w:r>
      <w:r w:rsidRPr="00F91521">
        <w:rPr>
          <w:rFonts w:ascii="Arial" w:hAnsi="Arial" w:cs="Arial"/>
          <w:szCs w:val="22"/>
        </w:rPr>
        <w:t xml:space="preserve">. </w:t>
      </w:r>
      <w:r w:rsidRPr="00F91521" w:rsidR="003309AB">
        <w:rPr>
          <w:rFonts w:ascii="Arial" w:hAnsi="Arial" w:cs="Arial"/>
          <w:szCs w:val="22"/>
        </w:rPr>
        <w:t xml:space="preserve">The sums payable pursuant to this </w:t>
      </w:r>
      <w:r w:rsidRPr="00F91521" w:rsidR="002147A5">
        <w:rPr>
          <w:rFonts w:ascii="Arial" w:hAnsi="Arial" w:cs="Arial"/>
          <w:szCs w:val="22"/>
        </w:rPr>
        <w:t>c</w:t>
      </w:r>
      <w:r w:rsidRPr="00F91521" w:rsidR="003309AB">
        <w:rPr>
          <w:rFonts w:ascii="Arial" w:hAnsi="Arial" w:cs="Arial"/>
          <w:szCs w:val="22"/>
        </w:rPr>
        <w:t>lause 1</w:t>
      </w:r>
      <w:r w:rsidRPr="00F91521" w:rsidR="00EA73F2">
        <w:rPr>
          <w:rFonts w:ascii="Arial" w:hAnsi="Arial" w:cs="Arial"/>
          <w:szCs w:val="22"/>
        </w:rPr>
        <w:t>4</w:t>
      </w:r>
      <w:r w:rsidRPr="00F91521" w:rsidR="003309AB">
        <w:rPr>
          <w:rFonts w:ascii="Arial" w:hAnsi="Arial" w:cs="Arial"/>
          <w:szCs w:val="22"/>
        </w:rPr>
        <w:t xml:space="preserve">.2 shall be agreed compensation for Videojet's loss and shall be payable in addition to the sums payable pursuant to </w:t>
      </w:r>
      <w:r w:rsidRPr="00F91521" w:rsidR="005A18E9">
        <w:rPr>
          <w:rFonts w:ascii="Arial" w:hAnsi="Arial" w:cs="Arial"/>
          <w:szCs w:val="22"/>
        </w:rPr>
        <w:t>c</w:t>
      </w:r>
      <w:r w:rsidRPr="00F91521" w:rsidR="003309AB">
        <w:rPr>
          <w:rFonts w:ascii="Arial" w:hAnsi="Arial" w:cs="Arial"/>
          <w:szCs w:val="22"/>
        </w:rPr>
        <w:t>lause</w:t>
      </w:r>
      <w:r w:rsidRPr="00F91521" w:rsidR="005A18E9">
        <w:rPr>
          <w:rFonts w:ascii="Arial" w:hAnsi="Arial" w:cs="Arial"/>
          <w:szCs w:val="22"/>
        </w:rPr>
        <w:t>s</w:t>
      </w:r>
      <w:r w:rsidRPr="00F91521" w:rsidR="003309AB">
        <w:rPr>
          <w:rFonts w:ascii="Arial" w:hAnsi="Arial" w:cs="Arial"/>
          <w:szCs w:val="22"/>
        </w:rPr>
        <w:t xml:space="preserve"> 1</w:t>
      </w:r>
      <w:r w:rsidRPr="00F91521" w:rsidR="009D5338">
        <w:rPr>
          <w:rFonts w:ascii="Arial" w:hAnsi="Arial" w:cs="Arial"/>
          <w:szCs w:val="22"/>
        </w:rPr>
        <w:t>4</w:t>
      </w:r>
      <w:r w:rsidRPr="00F91521" w:rsidR="003309AB">
        <w:rPr>
          <w:rFonts w:ascii="Arial" w:hAnsi="Arial" w:cs="Arial"/>
          <w:szCs w:val="22"/>
        </w:rPr>
        <w:t>.1(a</w:t>
      </w:r>
      <w:r w:rsidRPr="002A1DDC" w:rsidR="003309AB">
        <w:rPr>
          <w:rFonts w:ascii="Arial" w:hAnsi="Arial" w:cs="Arial"/>
          <w:szCs w:val="22"/>
        </w:rPr>
        <w:t>) and</w:t>
      </w:r>
      <w:r w:rsidR="009D5338">
        <w:rPr>
          <w:rFonts w:ascii="Arial" w:hAnsi="Arial" w:cs="Arial"/>
          <w:szCs w:val="22"/>
        </w:rPr>
        <w:t xml:space="preserve"> </w:t>
      </w:r>
      <w:r w:rsidRPr="002A1DDC" w:rsidR="003309AB">
        <w:rPr>
          <w:rFonts w:ascii="Arial" w:hAnsi="Arial" w:cs="Arial"/>
          <w:szCs w:val="22"/>
        </w:rPr>
        <w:t>1</w:t>
      </w:r>
      <w:r w:rsidR="009D5338">
        <w:rPr>
          <w:rFonts w:ascii="Arial" w:hAnsi="Arial" w:cs="Arial"/>
          <w:szCs w:val="22"/>
        </w:rPr>
        <w:t>4</w:t>
      </w:r>
      <w:r w:rsidRPr="002A1DDC" w:rsidR="003309AB">
        <w:rPr>
          <w:rFonts w:ascii="Arial" w:hAnsi="Arial" w:cs="Arial"/>
          <w:szCs w:val="22"/>
        </w:rPr>
        <w:t>.2(b).</w:t>
      </w:r>
      <w:r w:rsidR="00AC2E39">
        <w:rPr>
          <w:rFonts w:ascii="Arial" w:hAnsi="Arial" w:cs="Arial"/>
          <w:szCs w:val="22"/>
        </w:rPr>
        <w:t xml:space="preserve"> </w:t>
      </w:r>
      <w:r w:rsidRPr="002A1DDC">
        <w:rPr>
          <w:rFonts w:ascii="Arial" w:hAnsi="Arial" w:cs="Arial"/>
          <w:szCs w:val="22"/>
        </w:rPr>
        <w:t xml:space="preserve">Such cancellation fee shall be payable to Videojet within </w:t>
      </w:r>
      <w:r w:rsidR="005A18E9">
        <w:rPr>
          <w:rFonts w:ascii="Arial" w:hAnsi="Arial" w:cs="Arial"/>
          <w:szCs w:val="22"/>
        </w:rPr>
        <w:t>thirty (</w:t>
      </w:r>
      <w:r w:rsidRPr="002A1DDC">
        <w:rPr>
          <w:rFonts w:ascii="Arial" w:hAnsi="Arial" w:cs="Arial"/>
          <w:szCs w:val="22"/>
        </w:rPr>
        <w:t>30</w:t>
      </w:r>
      <w:r w:rsidR="005A18E9">
        <w:rPr>
          <w:rFonts w:ascii="Arial" w:hAnsi="Arial" w:cs="Arial"/>
          <w:szCs w:val="22"/>
        </w:rPr>
        <w:t>)</w:t>
      </w:r>
      <w:r w:rsidRPr="002A1DDC">
        <w:rPr>
          <w:rFonts w:ascii="Arial" w:hAnsi="Arial" w:cs="Arial"/>
          <w:szCs w:val="22"/>
        </w:rPr>
        <w:t xml:space="preserve"> </w:t>
      </w:r>
      <w:r w:rsidR="00C5248A">
        <w:rPr>
          <w:rFonts w:ascii="Arial" w:hAnsi="Arial" w:cs="Arial"/>
          <w:szCs w:val="22"/>
        </w:rPr>
        <w:t xml:space="preserve">calendar </w:t>
      </w:r>
      <w:r w:rsidRPr="002A1DDC">
        <w:rPr>
          <w:rFonts w:ascii="Arial" w:hAnsi="Arial" w:cs="Arial"/>
          <w:szCs w:val="22"/>
        </w:rPr>
        <w:t>days of termination of this Agreement.</w:t>
      </w:r>
    </w:p>
    <w:p w:rsidRPr="002A1DDC" w:rsidR="0097379C" w:rsidP="003D47BE" w:rsidRDefault="1526693B" w14:paraId="346197F1" w14:textId="4B2B8971">
      <w:pPr>
        <w:pStyle w:val="BBClause2"/>
        <w:snapToGrid w:val="0"/>
        <w:spacing w:after="0"/>
        <w:ind w:left="567" w:hanging="567"/>
        <w:rPr>
          <w:rFonts w:ascii="Arial" w:hAnsi="Arial" w:cs="Arial"/>
          <w:szCs w:val="22"/>
        </w:rPr>
      </w:pPr>
      <w:r w:rsidRPr="002A1DDC">
        <w:rPr>
          <w:rFonts w:ascii="Arial" w:hAnsi="Arial" w:cs="Arial"/>
          <w:szCs w:val="22"/>
        </w:rPr>
        <w:t xml:space="preserve">Upon termination of this Agreement for whatever reason, Videojet may without notice retake possession of the Equipment and for that purpose by any of its servants or agents enter upon any land or premises on or in which the Equipment or any part thereof is or is reasonably believed by Videojet to be situated. The Customer shall upon such termination return to Videojet all registration books and certificates, policies and certificates of insurance (if any) relating to the Equipment. </w:t>
      </w:r>
    </w:p>
    <w:p w:rsidRPr="002A1DDC" w:rsidR="1DE84603" w:rsidP="003D47BE" w:rsidRDefault="1DE84603" w14:paraId="62C55304" w14:textId="13D40ED5">
      <w:pPr>
        <w:pStyle w:val="BBClause2"/>
        <w:numPr>
          <w:ilvl w:val="1"/>
          <w:numId w:val="0"/>
        </w:numPr>
        <w:snapToGrid w:val="0"/>
        <w:spacing w:after="0"/>
        <w:ind w:left="567" w:hanging="567"/>
        <w:rPr>
          <w:rFonts w:ascii="Arial" w:hAnsi="Arial" w:cs="Arial"/>
          <w:szCs w:val="22"/>
        </w:rPr>
      </w:pPr>
    </w:p>
    <w:p w:rsidRPr="002A1DDC" w:rsidR="0097379C" w:rsidP="003D47BE" w:rsidRDefault="0097379C" w14:paraId="1F0ED70A" w14:textId="77777777">
      <w:pPr>
        <w:pStyle w:val="BBHeading1"/>
        <w:snapToGrid w:val="0"/>
        <w:spacing w:after="0"/>
        <w:ind w:left="567" w:hanging="567"/>
        <w:rPr>
          <w:rFonts w:ascii="Arial" w:hAnsi="Arial" w:cs="Arial"/>
          <w:szCs w:val="22"/>
        </w:rPr>
      </w:pPr>
      <w:r w:rsidRPr="002A1DDC">
        <w:rPr>
          <w:rFonts w:ascii="Arial" w:hAnsi="Arial" w:cs="Arial"/>
          <w:szCs w:val="22"/>
        </w:rPr>
        <w:t>GENERAL</w:t>
      </w:r>
    </w:p>
    <w:p w:rsidRPr="002A1DDC" w:rsidR="0097379C" w:rsidP="003D47BE" w:rsidRDefault="00D81EF2" w14:paraId="175C4FFC" w14:textId="4D71EB1A">
      <w:pPr>
        <w:pStyle w:val="BBClause2"/>
        <w:snapToGrid w:val="0"/>
        <w:spacing w:after="0"/>
        <w:ind w:left="567" w:hanging="567"/>
        <w:rPr>
          <w:rFonts w:ascii="Arial" w:hAnsi="Arial" w:cs="Arial"/>
          <w:szCs w:val="22"/>
        </w:rPr>
      </w:pPr>
      <w:r w:rsidRPr="00D81EF2">
        <w:rPr>
          <w:rFonts w:ascii="Arial" w:hAnsi="Arial" w:cs="Arial"/>
          <w:szCs w:val="22"/>
        </w:rPr>
        <w:t xml:space="preserve">Neither party shall in any circumstances other than for payment obligations be in breach of the Agreement nor liable for delay in performing, or failure to perform, any of its obligations under the Agreement if such delay or failure results from events, circumstances or causes beyond its reasonable control, including, without limitation, strikes, lock-outs or other industrial disputes (whether involving the workforce of Videojet or any other party), epidemics, pandemics, failure of a utility service or transport or telecommunications network, difficulties obtaining labour, materials or manufacturing materials, act of God, war, riot, civil commotion, malicious damage, compliance with any law or governmental order, rule, regulation or direction, accident, breakdown of plant or machinery, fire, flood, storm or default of suppliers or sub-contractors </w:t>
      </w:r>
      <w:r w:rsidR="00E47F07">
        <w:rPr>
          <w:rFonts w:ascii="Arial" w:hAnsi="Arial" w:cs="Arial"/>
          <w:szCs w:val="22"/>
        </w:rPr>
        <w:t>(“</w:t>
      </w:r>
      <w:r w:rsidRPr="00E47F07" w:rsidR="00E47F07">
        <w:rPr>
          <w:rFonts w:ascii="Arial" w:hAnsi="Arial" w:cs="Arial"/>
          <w:b/>
          <w:bCs/>
          <w:szCs w:val="22"/>
        </w:rPr>
        <w:t>Force Majeure</w:t>
      </w:r>
      <w:r w:rsidR="00E47F07">
        <w:rPr>
          <w:rFonts w:ascii="Arial" w:hAnsi="Arial" w:cs="Arial"/>
          <w:szCs w:val="22"/>
        </w:rPr>
        <w:t>”)</w:t>
      </w:r>
      <w:r w:rsidRPr="002A1DDC" w:rsidR="0097379C">
        <w:rPr>
          <w:rFonts w:ascii="Arial" w:hAnsi="Arial" w:cs="Arial"/>
          <w:szCs w:val="22"/>
        </w:rPr>
        <w:t>. In such circumstances the affected party shall be entitled to a reasonable extension of the time for performing such obligations, provided that if the period of delay or non-performance continues for six</w:t>
      </w:r>
      <w:r w:rsidR="00915FC5">
        <w:rPr>
          <w:rFonts w:ascii="Arial" w:hAnsi="Arial" w:cs="Arial"/>
          <w:szCs w:val="22"/>
        </w:rPr>
        <w:t xml:space="preserve"> (6)</w:t>
      </w:r>
      <w:r w:rsidRPr="002A1DDC" w:rsidR="0097379C">
        <w:rPr>
          <w:rFonts w:ascii="Arial" w:hAnsi="Arial" w:cs="Arial"/>
          <w:szCs w:val="22"/>
        </w:rPr>
        <w:t xml:space="preserve"> months, the party not affected may terminate the Agreement by giving </w:t>
      </w:r>
      <w:r w:rsidR="00915FC5">
        <w:rPr>
          <w:rFonts w:ascii="Arial" w:hAnsi="Arial" w:cs="Arial"/>
          <w:szCs w:val="22"/>
        </w:rPr>
        <w:t>thirty (</w:t>
      </w:r>
      <w:r w:rsidRPr="002A1DDC" w:rsidR="0097379C">
        <w:rPr>
          <w:rFonts w:ascii="Arial" w:hAnsi="Arial" w:cs="Arial"/>
          <w:szCs w:val="22"/>
        </w:rPr>
        <w:t>30</w:t>
      </w:r>
      <w:r w:rsidR="00915FC5">
        <w:rPr>
          <w:rFonts w:ascii="Arial" w:hAnsi="Arial" w:cs="Arial"/>
          <w:szCs w:val="22"/>
        </w:rPr>
        <w:t>) calendar</w:t>
      </w:r>
      <w:r w:rsidRPr="002A1DDC" w:rsidR="0097379C">
        <w:rPr>
          <w:rFonts w:ascii="Arial" w:hAnsi="Arial" w:cs="Arial"/>
          <w:szCs w:val="22"/>
        </w:rPr>
        <w:t xml:space="preserve"> days' written notice to the other party.</w:t>
      </w:r>
    </w:p>
    <w:p w:rsidRPr="002A1DDC" w:rsidR="0097379C" w:rsidP="003D47BE" w:rsidRDefault="0072741F" w14:paraId="4B75369C" w14:textId="77777777">
      <w:pPr>
        <w:pStyle w:val="BBClause2"/>
        <w:snapToGrid w:val="0"/>
        <w:spacing w:after="0"/>
        <w:ind w:left="567" w:hanging="567"/>
        <w:rPr>
          <w:rFonts w:ascii="Arial" w:hAnsi="Arial" w:cs="Arial"/>
          <w:szCs w:val="22"/>
        </w:rPr>
      </w:pPr>
      <w:r w:rsidRPr="002A1DDC">
        <w:rPr>
          <w:rFonts w:ascii="Arial" w:hAnsi="Arial" w:cs="Arial"/>
          <w:szCs w:val="22"/>
        </w:rPr>
        <w:t xml:space="preserve">No failure or delay by a party to exercise any right or remedy provided under this </w:t>
      </w:r>
      <w:r w:rsidRPr="002A1DDC" w:rsidR="00FE1BF7">
        <w:rPr>
          <w:rFonts w:ascii="Arial" w:hAnsi="Arial" w:cs="Arial"/>
          <w:szCs w:val="22"/>
        </w:rPr>
        <w:t>Agreement</w:t>
      </w:r>
      <w:r w:rsidRPr="002A1DDC">
        <w:rPr>
          <w:rFonts w:ascii="Arial" w:hAnsi="Arial" w:cs="Arial"/>
          <w:szCs w:val="22"/>
        </w:rPr>
        <w:t xml:space="preserv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Pr="002A1DDC" w:rsidR="0014063B" w:rsidP="003D47BE" w:rsidRDefault="0097379C" w14:paraId="6ABCE41F" w14:textId="77777777">
      <w:pPr>
        <w:pStyle w:val="BBClause2"/>
        <w:snapToGrid w:val="0"/>
        <w:spacing w:after="0"/>
        <w:ind w:left="567" w:hanging="567"/>
        <w:rPr>
          <w:rFonts w:ascii="Arial" w:hAnsi="Arial" w:cs="Arial"/>
          <w:szCs w:val="22"/>
        </w:rPr>
      </w:pPr>
      <w:r w:rsidRPr="002A1DDC">
        <w:rPr>
          <w:rFonts w:ascii="Arial" w:hAnsi="Arial" w:cs="Arial"/>
          <w:szCs w:val="22"/>
        </w:rPr>
        <w:t xml:space="preserve">If any provision of the Agreement (or part of a provision) is found by any court or administrative body of competent jurisdiction to be invalid, unenforceable or illegal, the other provisions </w:t>
      </w:r>
      <w:r w:rsidRPr="002A1DDC" w:rsidR="00746049">
        <w:rPr>
          <w:rFonts w:ascii="Arial" w:hAnsi="Arial" w:cs="Arial"/>
          <w:szCs w:val="22"/>
        </w:rPr>
        <w:t xml:space="preserve">of this Agreement </w:t>
      </w:r>
      <w:r w:rsidRPr="002A1DDC">
        <w:rPr>
          <w:rFonts w:ascii="Arial" w:hAnsi="Arial" w:cs="Arial"/>
          <w:szCs w:val="22"/>
        </w:rPr>
        <w:t>will remain in force. If any invalid, unenforceable or illegal provision would be valid, enforceable or legal if some part of it were deleted, the provision will apply with whatever modification is necessary to give effect to the commercial intention of the parties.</w:t>
      </w:r>
      <w:r w:rsidRPr="002A1DDC" w:rsidR="0014063B">
        <w:rPr>
          <w:rFonts w:ascii="Arial" w:hAnsi="Arial" w:cs="Arial"/>
          <w:szCs w:val="22"/>
        </w:rPr>
        <w:t xml:space="preserve"> </w:t>
      </w:r>
    </w:p>
    <w:p w:rsidRPr="002A1DDC" w:rsidR="0097379C" w:rsidP="003D47BE" w:rsidRDefault="0014063B" w14:paraId="6B887737" w14:textId="01ADAEFC">
      <w:pPr>
        <w:pStyle w:val="BBClause2"/>
        <w:snapToGrid w:val="0"/>
        <w:spacing w:after="0"/>
        <w:ind w:left="567" w:hanging="567"/>
        <w:rPr>
          <w:rFonts w:ascii="Arial" w:hAnsi="Arial" w:cs="Arial"/>
          <w:szCs w:val="22"/>
        </w:rPr>
      </w:pPr>
      <w:r w:rsidRPr="002A1DDC">
        <w:rPr>
          <w:rFonts w:ascii="Arial" w:hAnsi="Arial" w:cs="Arial"/>
          <w:szCs w:val="22"/>
        </w:rPr>
        <w:t xml:space="preserve">If any provision or part-provision of this </w:t>
      </w:r>
      <w:r w:rsidRPr="002A1DDC" w:rsidR="00FE1BF7">
        <w:rPr>
          <w:rFonts w:ascii="Arial" w:hAnsi="Arial" w:cs="Arial"/>
          <w:szCs w:val="22"/>
        </w:rPr>
        <w:t>Agreement</w:t>
      </w:r>
      <w:r w:rsidRPr="002A1DDC">
        <w:rPr>
          <w:rFonts w:ascii="Arial" w:hAnsi="Arial" w:cs="Arial"/>
          <w:szCs w:val="22"/>
        </w:rPr>
        <w:t xml:space="preserve"> is deemed deleted under </w:t>
      </w:r>
      <w:r w:rsidR="00104E4F">
        <w:rPr>
          <w:rFonts w:ascii="Arial" w:hAnsi="Arial" w:cs="Arial"/>
          <w:szCs w:val="22"/>
        </w:rPr>
        <w:t>sub-</w:t>
      </w:r>
      <w:r w:rsidR="00C9585B">
        <w:rPr>
          <w:rFonts w:ascii="Arial" w:hAnsi="Arial" w:cs="Arial"/>
          <w:szCs w:val="22"/>
        </w:rPr>
        <w:t>c</w:t>
      </w:r>
      <w:r w:rsidRPr="002A1DDC">
        <w:rPr>
          <w:rFonts w:ascii="Arial" w:hAnsi="Arial" w:cs="Arial"/>
          <w:szCs w:val="22"/>
        </w:rPr>
        <w:t>lause 1</w:t>
      </w:r>
      <w:r w:rsidR="00C9585B">
        <w:rPr>
          <w:rFonts w:ascii="Arial" w:hAnsi="Arial" w:cs="Arial"/>
          <w:szCs w:val="22"/>
        </w:rPr>
        <w:t>5</w:t>
      </w:r>
      <w:r w:rsidRPr="002A1DDC">
        <w:rPr>
          <w:rFonts w:ascii="Arial" w:hAnsi="Arial" w:cs="Arial"/>
          <w:szCs w:val="22"/>
        </w:rPr>
        <w:t>.3 the parties shall negotiate in good faith to agree a replacement provision that, to the greatest extent possible, achieves the intended commercial result of the original provision.</w:t>
      </w:r>
    </w:p>
    <w:p w:rsidRPr="002A1DDC" w:rsidR="0097379C" w:rsidP="003D47BE" w:rsidRDefault="0097379C" w14:paraId="6D525FC8" w14:textId="152503DC">
      <w:pPr>
        <w:pStyle w:val="BBClause2"/>
        <w:snapToGrid w:val="0"/>
        <w:spacing w:after="0"/>
        <w:ind w:left="567" w:hanging="567"/>
        <w:rPr>
          <w:rFonts w:ascii="Arial" w:hAnsi="Arial" w:cs="Arial"/>
          <w:szCs w:val="22"/>
        </w:rPr>
      </w:pPr>
      <w:r w:rsidRPr="002A1DDC">
        <w:rPr>
          <w:rFonts w:ascii="Arial" w:hAnsi="Arial" w:cs="Arial"/>
          <w:szCs w:val="22"/>
        </w:rPr>
        <w:t xml:space="preserve">This Agreement and any documents referred to in it constitute the </w:t>
      </w:r>
      <w:r w:rsidRPr="002A1DDC" w:rsidR="0014063B">
        <w:rPr>
          <w:rFonts w:ascii="Arial" w:hAnsi="Arial" w:cs="Arial"/>
          <w:szCs w:val="22"/>
        </w:rPr>
        <w:t xml:space="preserve">entire </w:t>
      </w:r>
      <w:r w:rsidRPr="002A1DDC">
        <w:rPr>
          <w:rFonts w:ascii="Arial" w:hAnsi="Arial" w:cs="Arial"/>
          <w:szCs w:val="22"/>
        </w:rPr>
        <w:t xml:space="preserve">agreement between the parties and supersede </w:t>
      </w:r>
      <w:r w:rsidRPr="002A1DDC" w:rsidR="0014063B">
        <w:rPr>
          <w:rFonts w:ascii="Arial" w:hAnsi="Arial" w:cs="Arial"/>
          <w:szCs w:val="22"/>
        </w:rPr>
        <w:t xml:space="preserve">and extinguish </w:t>
      </w:r>
      <w:r w:rsidRPr="002A1DDC">
        <w:rPr>
          <w:rFonts w:ascii="Arial" w:hAnsi="Arial" w:cs="Arial"/>
          <w:szCs w:val="22"/>
        </w:rPr>
        <w:t xml:space="preserve">any previous arrangement, understanding </w:t>
      </w:r>
      <w:r w:rsidRPr="002A1DDC" w:rsidR="0014063B">
        <w:rPr>
          <w:rFonts w:ascii="Arial" w:hAnsi="Arial" w:cs="Arial"/>
          <w:szCs w:val="22"/>
        </w:rPr>
        <w:t xml:space="preserve">promise, assurance, warranty, representation </w:t>
      </w:r>
      <w:r w:rsidRPr="002A1DDC">
        <w:rPr>
          <w:rFonts w:ascii="Arial" w:hAnsi="Arial" w:cs="Arial"/>
          <w:szCs w:val="22"/>
        </w:rPr>
        <w:t>or agreement between them</w:t>
      </w:r>
      <w:r w:rsidRPr="002A1DDC" w:rsidR="0014063B">
        <w:rPr>
          <w:rFonts w:ascii="Arial" w:hAnsi="Arial" w:cs="Arial"/>
          <w:szCs w:val="22"/>
        </w:rPr>
        <w:t xml:space="preserve"> whether written or oral,</w:t>
      </w:r>
      <w:r w:rsidR="00AC2E39">
        <w:rPr>
          <w:rFonts w:ascii="Arial" w:hAnsi="Arial" w:cs="Arial"/>
          <w:szCs w:val="22"/>
        </w:rPr>
        <w:t xml:space="preserve"> </w:t>
      </w:r>
      <w:r w:rsidRPr="002A1DDC">
        <w:rPr>
          <w:rFonts w:ascii="Arial" w:hAnsi="Arial" w:cs="Arial"/>
          <w:szCs w:val="22"/>
        </w:rPr>
        <w:t xml:space="preserve">relating to the subject matter of the Agreement. Each party acknowledges that, in entering into the Agreement and the documents referred to in it, it does not rely on any statement, representation, assurance or warranty </w:t>
      </w:r>
      <w:r w:rsidRPr="002A1DDC" w:rsidR="0014063B">
        <w:rPr>
          <w:rFonts w:ascii="Arial" w:hAnsi="Arial" w:cs="Arial"/>
          <w:szCs w:val="22"/>
        </w:rPr>
        <w:t xml:space="preserve">(whether made innocently or negligently) </w:t>
      </w:r>
      <w:r w:rsidRPr="002A1DDC">
        <w:rPr>
          <w:rFonts w:ascii="Arial" w:hAnsi="Arial" w:cs="Arial"/>
          <w:szCs w:val="22"/>
        </w:rPr>
        <w:t>of any person (whether a party to the Agreement or not) other than as expressly set out in th</w:t>
      </w:r>
      <w:r w:rsidRPr="002A1DDC" w:rsidR="00E43F39">
        <w:rPr>
          <w:rFonts w:ascii="Arial" w:hAnsi="Arial" w:cs="Arial"/>
          <w:szCs w:val="22"/>
        </w:rPr>
        <w:t>is</w:t>
      </w:r>
      <w:r w:rsidRPr="002A1DDC">
        <w:rPr>
          <w:rFonts w:ascii="Arial" w:hAnsi="Arial" w:cs="Arial"/>
          <w:szCs w:val="22"/>
        </w:rPr>
        <w:t xml:space="preserve"> Agreement. Nothing in </w:t>
      </w:r>
      <w:r w:rsidRPr="002A1DDC" w:rsidR="00E43F39">
        <w:rPr>
          <w:rFonts w:ascii="Arial" w:hAnsi="Arial" w:cs="Arial"/>
          <w:szCs w:val="22"/>
        </w:rPr>
        <w:t xml:space="preserve">this </w:t>
      </w:r>
      <w:r w:rsidRPr="002A1DDC">
        <w:rPr>
          <w:rFonts w:ascii="Arial" w:hAnsi="Arial" w:cs="Arial"/>
          <w:szCs w:val="22"/>
        </w:rPr>
        <w:t>clause shall limit or exclude any liability for fraud.</w:t>
      </w:r>
    </w:p>
    <w:p w:rsidRPr="002A1DDC" w:rsidR="0097379C" w:rsidP="003D47BE" w:rsidRDefault="00E43F39" w14:paraId="0C315D97" w14:textId="77777777">
      <w:pPr>
        <w:pStyle w:val="BBClause2"/>
        <w:snapToGrid w:val="0"/>
        <w:spacing w:after="0"/>
        <w:ind w:left="567" w:hanging="567"/>
        <w:rPr>
          <w:rFonts w:ascii="Arial" w:hAnsi="Arial" w:cs="Arial"/>
          <w:szCs w:val="22"/>
        </w:rPr>
      </w:pPr>
      <w:r w:rsidRPr="002A1DDC">
        <w:rPr>
          <w:rFonts w:ascii="Arial" w:hAnsi="Arial" w:cs="Arial"/>
          <w:szCs w:val="22"/>
        </w:rPr>
        <w:t>No</w:t>
      </w:r>
      <w:r w:rsidRPr="002A1DDC" w:rsidR="0097379C">
        <w:rPr>
          <w:rFonts w:ascii="Arial" w:hAnsi="Arial" w:cs="Arial"/>
          <w:szCs w:val="22"/>
        </w:rPr>
        <w:t xml:space="preserve"> variation of the Agreement shall be effective unless in writing and signed by a duly authorised representative of each of the parties to it.</w:t>
      </w:r>
    </w:p>
    <w:p w:rsidRPr="002A1DDC" w:rsidR="00542488" w:rsidP="003D47BE" w:rsidRDefault="0000686F" w14:paraId="5CE02CEA" w14:textId="2740AE43">
      <w:pPr>
        <w:pStyle w:val="BBClause2"/>
        <w:snapToGrid w:val="0"/>
        <w:spacing w:after="0"/>
        <w:ind w:left="567" w:hanging="567"/>
        <w:rPr>
          <w:rFonts w:ascii="Arial" w:hAnsi="Arial" w:cs="Arial"/>
          <w:szCs w:val="22"/>
        </w:rPr>
      </w:pPr>
      <w:r w:rsidRPr="002A1DDC">
        <w:rPr>
          <w:rFonts w:ascii="Arial" w:hAnsi="Arial" w:cs="Arial"/>
          <w:szCs w:val="22"/>
        </w:rPr>
        <w:t xml:space="preserve">Subject to </w:t>
      </w:r>
      <w:r w:rsidR="00104E4F">
        <w:rPr>
          <w:rFonts w:ascii="Arial" w:hAnsi="Arial" w:cs="Arial"/>
          <w:szCs w:val="22"/>
        </w:rPr>
        <w:t>sub-</w:t>
      </w:r>
      <w:r w:rsidRPr="002A1DDC">
        <w:rPr>
          <w:rFonts w:ascii="Arial" w:hAnsi="Arial" w:cs="Arial"/>
          <w:szCs w:val="22"/>
        </w:rPr>
        <w:t>clause 1</w:t>
      </w:r>
      <w:r w:rsidR="00104E4F">
        <w:rPr>
          <w:rFonts w:ascii="Arial" w:hAnsi="Arial" w:cs="Arial"/>
          <w:szCs w:val="22"/>
        </w:rPr>
        <w:t>5</w:t>
      </w:r>
      <w:r w:rsidRPr="002A1DDC">
        <w:rPr>
          <w:rFonts w:ascii="Arial" w:hAnsi="Arial" w:cs="Arial"/>
          <w:szCs w:val="22"/>
        </w:rPr>
        <w:t>.6</w:t>
      </w:r>
      <w:r w:rsidRPr="002A1DDC" w:rsidR="00542488">
        <w:rPr>
          <w:rFonts w:ascii="Arial" w:hAnsi="Arial" w:cs="Arial"/>
          <w:szCs w:val="22"/>
        </w:rPr>
        <w:t xml:space="preserve"> the event of any conflict between any of the documents comprising the </w:t>
      </w:r>
      <w:r w:rsidR="008F3C23">
        <w:rPr>
          <w:rFonts w:ascii="Arial" w:hAnsi="Arial" w:cs="Arial"/>
          <w:szCs w:val="22"/>
        </w:rPr>
        <w:t>a</w:t>
      </w:r>
      <w:r w:rsidRPr="002A1DDC" w:rsidR="00542488">
        <w:rPr>
          <w:rFonts w:ascii="Arial" w:hAnsi="Arial" w:cs="Arial"/>
          <w:szCs w:val="22"/>
        </w:rPr>
        <w:t>greement, th</w:t>
      </w:r>
      <w:r w:rsidR="00C87721">
        <w:rPr>
          <w:rFonts w:ascii="Arial" w:hAnsi="Arial" w:cs="Arial"/>
          <w:szCs w:val="22"/>
        </w:rPr>
        <w:t xml:space="preserve">is Agreement </w:t>
      </w:r>
      <w:r w:rsidRPr="002A1DDC" w:rsidR="00542488">
        <w:rPr>
          <w:rFonts w:ascii="Arial" w:hAnsi="Arial" w:cs="Arial"/>
          <w:szCs w:val="22"/>
        </w:rPr>
        <w:t xml:space="preserve">will take precedence. </w:t>
      </w:r>
    </w:p>
    <w:p w:rsidRPr="002A1DDC" w:rsidR="0097379C" w:rsidP="003D47BE" w:rsidRDefault="0097379C" w14:paraId="1F27FCA7" w14:textId="3992AE2C">
      <w:pPr>
        <w:pStyle w:val="BBClause2"/>
        <w:snapToGrid w:val="0"/>
        <w:spacing w:after="0"/>
        <w:ind w:left="567" w:hanging="567"/>
        <w:rPr>
          <w:rFonts w:ascii="Arial" w:hAnsi="Arial" w:cs="Arial"/>
          <w:szCs w:val="22"/>
        </w:rPr>
      </w:pPr>
      <w:r w:rsidRPr="002A1DDC">
        <w:rPr>
          <w:rFonts w:ascii="Arial" w:hAnsi="Arial" w:cs="Arial"/>
          <w:szCs w:val="22"/>
        </w:rPr>
        <w:t xml:space="preserve">Videojet shall be entitled to assign the benefit of this Agreement or any right of Videojet arising hereunder, including the licence conferred on Videojet to enter upon premises and inspect and/or repossess the Equipment. The Customer shall not be entitled to assign </w:t>
      </w:r>
      <w:r w:rsidRPr="002A1DDC" w:rsidR="00E43F39">
        <w:rPr>
          <w:rFonts w:ascii="Arial" w:hAnsi="Arial" w:cs="Arial"/>
          <w:szCs w:val="22"/>
        </w:rPr>
        <w:t xml:space="preserve">transfer, mortgage, charge, subcontract, delegate declare a trust over or deal in any other manner with any of its rights and obligations under </w:t>
      </w:r>
      <w:r w:rsidRPr="002A1DDC">
        <w:rPr>
          <w:rFonts w:ascii="Arial" w:hAnsi="Arial" w:cs="Arial"/>
          <w:szCs w:val="22"/>
        </w:rPr>
        <w:t>this Agreement without Videojet's prior written consent. The rights and obligations of the parties under this Agreement shall continue for the benefit of, and shall be binding on, their respective successors and assigns.</w:t>
      </w:r>
    </w:p>
    <w:p w:rsidRPr="002A1DDC" w:rsidR="0097379C" w:rsidP="003D47BE" w:rsidRDefault="0097379C" w14:paraId="5C145EDE" w14:textId="77777777">
      <w:pPr>
        <w:pStyle w:val="BBClause2"/>
        <w:snapToGrid w:val="0"/>
        <w:spacing w:after="0"/>
        <w:ind w:left="567" w:hanging="567"/>
        <w:rPr>
          <w:rFonts w:ascii="Arial" w:hAnsi="Arial" w:cs="Arial"/>
          <w:szCs w:val="22"/>
        </w:rPr>
      </w:pPr>
      <w:r w:rsidRPr="002A1DDC">
        <w:rPr>
          <w:rFonts w:ascii="Arial" w:hAnsi="Arial" w:cs="Arial"/>
          <w:szCs w:val="22"/>
        </w:rPr>
        <w:t>Nothing in the Agreement is intended to, or shall be deemed to, establish any partnership, agency or joint venture between any of the parties, constitute any party the agent of another party, nor authorise any party to make or enter into any commitments for or on behalf of any other party.</w:t>
      </w:r>
      <w:r w:rsidRPr="002A1DDC" w:rsidR="0020726B">
        <w:rPr>
          <w:rFonts w:ascii="Arial" w:hAnsi="Arial" w:cs="Arial"/>
          <w:szCs w:val="22"/>
        </w:rPr>
        <w:t xml:space="preserve"> </w:t>
      </w:r>
    </w:p>
    <w:p w:rsidRPr="002A1DDC" w:rsidR="0023272A" w:rsidP="003D47BE" w:rsidRDefault="0023272A" w14:paraId="14886070" w14:textId="77777777">
      <w:pPr>
        <w:pStyle w:val="BBClause2"/>
        <w:snapToGrid w:val="0"/>
        <w:spacing w:after="0"/>
        <w:ind w:left="567" w:hanging="567"/>
        <w:rPr>
          <w:rFonts w:ascii="Arial" w:hAnsi="Arial" w:cs="Arial"/>
          <w:szCs w:val="22"/>
        </w:rPr>
      </w:pPr>
      <w:r w:rsidRPr="002A1DDC">
        <w:rPr>
          <w:rFonts w:ascii="Arial" w:hAnsi="Arial" w:cs="Arial"/>
          <w:szCs w:val="22"/>
        </w:rPr>
        <w:t xml:space="preserve">Unless it expressly states otherwise, this Agreement does not give rise to any rights under the Contracts (Rights of Third Parties) Act 1999 to enforce any term of this </w:t>
      </w:r>
      <w:r w:rsidRPr="002A1DDC" w:rsidR="00FE1BF7">
        <w:rPr>
          <w:rFonts w:ascii="Arial" w:hAnsi="Arial" w:cs="Arial"/>
          <w:szCs w:val="22"/>
        </w:rPr>
        <w:t>Agreement</w:t>
      </w:r>
      <w:r w:rsidRPr="002A1DDC">
        <w:rPr>
          <w:rFonts w:ascii="Arial" w:hAnsi="Arial" w:cs="Arial"/>
          <w:szCs w:val="22"/>
        </w:rPr>
        <w:t>.</w:t>
      </w:r>
    </w:p>
    <w:p w:rsidRPr="002A1DDC" w:rsidR="0023272A" w:rsidP="003D47BE" w:rsidRDefault="0023272A" w14:paraId="4EE870D8" w14:textId="77777777">
      <w:pPr>
        <w:pStyle w:val="BBClause2"/>
        <w:snapToGrid w:val="0"/>
        <w:spacing w:after="0"/>
        <w:ind w:left="567" w:hanging="567"/>
        <w:rPr>
          <w:rFonts w:ascii="Arial" w:hAnsi="Arial" w:cs="Arial"/>
          <w:szCs w:val="22"/>
        </w:rPr>
      </w:pPr>
      <w:r w:rsidRPr="002A1DDC">
        <w:rPr>
          <w:rFonts w:ascii="Arial" w:hAnsi="Arial" w:cs="Arial"/>
          <w:szCs w:val="22"/>
        </w:rPr>
        <w:t xml:space="preserve">The rights of the parties to rescind or vary this </w:t>
      </w:r>
      <w:r w:rsidRPr="002A1DDC" w:rsidR="00FE1BF7">
        <w:rPr>
          <w:rFonts w:ascii="Arial" w:hAnsi="Arial" w:cs="Arial"/>
          <w:szCs w:val="22"/>
        </w:rPr>
        <w:t>Agreement</w:t>
      </w:r>
      <w:r w:rsidRPr="002A1DDC">
        <w:rPr>
          <w:rFonts w:ascii="Arial" w:hAnsi="Arial" w:cs="Arial"/>
          <w:szCs w:val="22"/>
        </w:rPr>
        <w:t xml:space="preserve"> are not subject to the consent of any other person.</w:t>
      </w:r>
    </w:p>
    <w:p w:rsidRPr="002A1DDC" w:rsidR="0097379C" w:rsidP="003D47BE" w:rsidRDefault="1526693B" w14:paraId="463DE53C" w14:textId="0AF1E6BE">
      <w:pPr>
        <w:pStyle w:val="BBClause2"/>
        <w:snapToGrid w:val="0"/>
        <w:spacing w:after="0"/>
        <w:ind w:left="567" w:hanging="567"/>
        <w:rPr>
          <w:rFonts w:ascii="Arial" w:hAnsi="Arial" w:cs="Arial"/>
          <w:szCs w:val="22"/>
        </w:rPr>
      </w:pPr>
      <w:r w:rsidRPr="002A1DDC">
        <w:rPr>
          <w:rFonts w:ascii="Arial" w:hAnsi="Arial" w:cs="Arial"/>
          <w:szCs w:val="22"/>
        </w:rPr>
        <w:t>Any notice under the Agreement must be in writing and must be delivered by hand or sent by pre-paid first-class post or recorded delivery post to the other party at its address set out in the Agreement or such other address as may have been notified by that party for such purposes. A notice delivered by hand will be deemed to have been received</w:t>
      </w:r>
      <w:r w:rsidRPr="002A1DDC" w:rsidR="321E33E8">
        <w:rPr>
          <w:rFonts w:ascii="Arial" w:hAnsi="Arial" w:cs="Arial"/>
          <w:szCs w:val="22"/>
        </w:rPr>
        <w:t xml:space="preserve"> </w:t>
      </w:r>
      <w:r w:rsidRPr="002A1DDC">
        <w:rPr>
          <w:rFonts w:ascii="Arial" w:hAnsi="Arial" w:cs="Arial"/>
          <w:szCs w:val="22"/>
        </w:rPr>
        <w:t xml:space="preserve">when delivered (or if delivery is not in normal business hours, at 9 </w:t>
      </w:r>
      <w:r w:rsidRPr="002A1DDC" w:rsidR="7B7597CD">
        <w:rPr>
          <w:rFonts w:ascii="Arial" w:hAnsi="Arial" w:cs="Arial"/>
          <w:szCs w:val="22"/>
        </w:rPr>
        <w:t>AM</w:t>
      </w:r>
      <w:r w:rsidRPr="002A1DDC">
        <w:rPr>
          <w:rFonts w:ascii="Arial" w:hAnsi="Arial" w:cs="Arial"/>
          <w:szCs w:val="22"/>
        </w:rPr>
        <w:t xml:space="preserve"> on the first Business Day following delivery). A correctly addressed notice sent by pre-paid first-class post or recorded delivery post will be deemed to have been received </w:t>
      </w:r>
      <w:r w:rsidRPr="002A1DDC" w:rsidR="321E33E8">
        <w:rPr>
          <w:rFonts w:ascii="Arial" w:hAnsi="Arial" w:cs="Arial"/>
          <w:szCs w:val="22"/>
        </w:rPr>
        <w:t xml:space="preserve">on </w:t>
      </w:r>
      <w:r w:rsidRPr="002A1DDC">
        <w:rPr>
          <w:rFonts w:ascii="Arial" w:hAnsi="Arial" w:cs="Arial"/>
          <w:szCs w:val="22"/>
        </w:rPr>
        <w:t xml:space="preserve">the </w:t>
      </w:r>
      <w:r w:rsidRPr="002A1DDC" w:rsidR="321E33E8">
        <w:rPr>
          <w:rFonts w:ascii="Arial" w:hAnsi="Arial" w:cs="Arial"/>
          <w:szCs w:val="22"/>
        </w:rPr>
        <w:t>Business Day after posting or at the time recorded by the delivery service</w:t>
      </w:r>
      <w:r w:rsidRPr="002A1DDC">
        <w:rPr>
          <w:rFonts w:ascii="Arial" w:hAnsi="Arial" w:cs="Arial"/>
          <w:szCs w:val="22"/>
        </w:rPr>
        <w:t>.</w:t>
      </w:r>
      <w:r w:rsidRPr="002A1DDC" w:rsidR="321E33E8">
        <w:rPr>
          <w:rFonts w:ascii="Arial" w:hAnsi="Arial" w:cs="Arial"/>
          <w:szCs w:val="22"/>
        </w:rPr>
        <w:t xml:space="preserve"> This clause does not apply to the service of any proceedings or other documents in any legal action or, where applicable, any arbitration or other method of dispute resolution. </w:t>
      </w:r>
    </w:p>
    <w:p w:rsidRPr="002A1DDC" w:rsidR="0097379C" w:rsidP="003D47BE" w:rsidRDefault="1526693B" w14:paraId="4F9015AC" w14:textId="77777777">
      <w:pPr>
        <w:pStyle w:val="BBClause2"/>
        <w:snapToGrid w:val="0"/>
        <w:spacing w:after="0"/>
        <w:ind w:left="567" w:hanging="567"/>
        <w:rPr>
          <w:rFonts w:ascii="Arial" w:hAnsi="Arial" w:cs="Arial"/>
          <w:szCs w:val="22"/>
        </w:rPr>
      </w:pPr>
      <w:r w:rsidRPr="002A1DDC">
        <w:rPr>
          <w:rFonts w:ascii="Arial" w:hAnsi="Arial" w:cs="Arial"/>
          <w:szCs w:val="22"/>
        </w:rPr>
        <w:t xml:space="preserve">This Agreement and any disputes or claims </w:t>
      </w:r>
      <w:r w:rsidRPr="002A1DDC" w:rsidR="116FB90E">
        <w:rPr>
          <w:rFonts w:ascii="Arial" w:hAnsi="Arial" w:cs="Arial"/>
          <w:szCs w:val="22"/>
        </w:rPr>
        <w:t xml:space="preserve">(including non-contractual disputes or claims) </w:t>
      </w:r>
      <w:r w:rsidRPr="002A1DDC">
        <w:rPr>
          <w:rFonts w:ascii="Arial" w:hAnsi="Arial" w:cs="Arial"/>
          <w:szCs w:val="22"/>
        </w:rPr>
        <w:t>arising out of or in connection with it or its subject matter or formation are governed by and construed in accordance with the laws of England</w:t>
      </w:r>
      <w:r w:rsidRPr="002A1DDC" w:rsidR="116FB90E">
        <w:rPr>
          <w:rFonts w:ascii="Arial" w:hAnsi="Arial" w:cs="Arial"/>
          <w:szCs w:val="22"/>
        </w:rPr>
        <w:t xml:space="preserve"> and Wales</w:t>
      </w:r>
      <w:r w:rsidRPr="002A1DDC">
        <w:rPr>
          <w:rFonts w:ascii="Arial" w:hAnsi="Arial" w:cs="Arial"/>
          <w:szCs w:val="22"/>
        </w:rPr>
        <w:t>. The parties irrevocably agree that the courts of England</w:t>
      </w:r>
      <w:r w:rsidRPr="002A1DDC" w:rsidR="116FB90E">
        <w:rPr>
          <w:rFonts w:ascii="Arial" w:hAnsi="Arial" w:cs="Arial"/>
          <w:szCs w:val="22"/>
        </w:rPr>
        <w:t xml:space="preserve"> and Wales shall </w:t>
      </w:r>
      <w:r w:rsidRPr="002A1DDC">
        <w:rPr>
          <w:rFonts w:ascii="Arial" w:hAnsi="Arial" w:cs="Arial"/>
          <w:szCs w:val="22"/>
        </w:rPr>
        <w:t>have exclusive jurisdiction to settle any dispute or claim arising out of or in connection with the Agreement, its subject matter or its formation.</w:t>
      </w:r>
    </w:p>
    <w:p w:rsidRPr="002A1DDC" w:rsidR="1DE84603" w:rsidP="003D47BE" w:rsidRDefault="1DE84603" w14:paraId="13C41B73" w14:textId="6E033999">
      <w:pPr>
        <w:pStyle w:val="BBClause2"/>
        <w:numPr>
          <w:ilvl w:val="1"/>
          <w:numId w:val="0"/>
        </w:numPr>
        <w:snapToGrid w:val="0"/>
        <w:spacing w:after="0"/>
        <w:ind w:left="567" w:hanging="567"/>
        <w:rPr>
          <w:rFonts w:ascii="Arial" w:hAnsi="Arial" w:cs="Arial"/>
          <w:szCs w:val="22"/>
        </w:rPr>
      </w:pPr>
    </w:p>
    <w:p w:rsidRPr="002A1DDC" w:rsidR="00E55D95" w:rsidP="003D47BE" w:rsidRDefault="00E55D95" w14:paraId="659C5062" w14:textId="77777777">
      <w:pPr>
        <w:pStyle w:val="BBHeading1"/>
        <w:snapToGrid w:val="0"/>
        <w:spacing w:after="0"/>
        <w:ind w:left="567" w:hanging="567"/>
        <w:rPr>
          <w:rFonts w:ascii="Arial" w:hAnsi="Arial" w:cs="Arial"/>
          <w:szCs w:val="22"/>
        </w:rPr>
      </w:pPr>
      <w:bookmarkStart w:name="_Ref514180064" w:id="12"/>
      <w:r w:rsidRPr="002A1DDC">
        <w:rPr>
          <w:rFonts w:ascii="Arial" w:hAnsi="Arial" w:cs="Arial"/>
          <w:szCs w:val="22"/>
        </w:rPr>
        <w:t>Definitions and Interpretation</w:t>
      </w:r>
    </w:p>
    <w:p w:rsidRPr="002A1DDC" w:rsidR="00E55D95" w:rsidP="003D47BE" w:rsidRDefault="0097379C" w14:paraId="38C4A4D5" w14:textId="77777777">
      <w:pPr>
        <w:pStyle w:val="BBClause2"/>
        <w:snapToGrid w:val="0"/>
        <w:spacing w:after="0"/>
        <w:ind w:left="567" w:hanging="567"/>
        <w:rPr>
          <w:rFonts w:ascii="Arial" w:hAnsi="Arial" w:cs="Arial"/>
          <w:szCs w:val="22"/>
        </w:rPr>
      </w:pPr>
      <w:r w:rsidRPr="002A1DDC">
        <w:rPr>
          <w:rFonts w:ascii="Arial" w:hAnsi="Arial" w:cs="Arial"/>
          <w:szCs w:val="22"/>
        </w:rPr>
        <w:t>Defined terms in the Agreement shall have the following meanings:</w:t>
      </w:r>
      <w:bookmarkEnd w:id="12"/>
    </w:p>
    <w:p w:rsidRPr="002A1DDC" w:rsidR="0097379C" w:rsidP="005A18E9" w:rsidRDefault="0097379C" w14:paraId="6AF44210" w14:textId="77777777">
      <w:pPr>
        <w:pStyle w:val="BodyText"/>
        <w:snapToGrid w:val="0"/>
        <w:spacing w:after="0"/>
        <w:ind w:left="567"/>
        <w:rPr>
          <w:rFonts w:ascii="Arial" w:hAnsi="Arial" w:cs="Arial"/>
          <w:szCs w:val="22"/>
        </w:rPr>
      </w:pPr>
      <w:r w:rsidRPr="002A1DDC">
        <w:rPr>
          <w:rFonts w:ascii="Arial" w:hAnsi="Arial" w:cs="Arial"/>
          <w:b/>
          <w:szCs w:val="22"/>
        </w:rPr>
        <w:t>Agreement</w:t>
      </w:r>
      <w:r w:rsidRPr="002A1DDC">
        <w:rPr>
          <w:rFonts w:ascii="Arial" w:hAnsi="Arial" w:cs="Arial"/>
          <w:szCs w:val="22"/>
        </w:rPr>
        <w:t>: the Quotation and these Terms and Conditions which, once executed, together constitute a contract between Videojet and the Customer.</w:t>
      </w:r>
    </w:p>
    <w:p w:rsidRPr="002A1DDC" w:rsidR="0097379C" w:rsidP="005A18E9" w:rsidRDefault="0097379C" w14:paraId="379752FA" w14:textId="77777777">
      <w:pPr>
        <w:pStyle w:val="BodyText"/>
        <w:snapToGrid w:val="0"/>
        <w:spacing w:after="0"/>
        <w:ind w:left="567"/>
        <w:rPr>
          <w:rFonts w:ascii="Arial" w:hAnsi="Arial" w:cs="Arial"/>
          <w:szCs w:val="22"/>
        </w:rPr>
      </w:pPr>
      <w:r w:rsidRPr="002A1DDC">
        <w:rPr>
          <w:rFonts w:ascii="Arial" w:hAnsi="Arial" w:cs="Arial"/>
          <w:b/>
          <w:szCs w:val="22"/>
        </w:rPr>
        <w:t>Business Day</w:t>
      </w:r>
      <w:r w:rsidRPr="002A1DDC">
        <w:rPr>
          <w:rFonts w:ascii="Arial" w:hAnsi="Arial" w:cs="Arial"/>
          <w:szCs w:val="22"/>
        </w:rPr>
        <w:t>: a day (other than a Saturday, Sunday or public holiday) when banks in London are open for business.</w:t>
      </w:r>
    </w:p>
    <w:p w:rsidRPr="002A1DDC" w:rsidR="00C214B2" w:rsidP="005A18E9" w:rsidRDefault="00C214B2" w14:paraId="435721B4" w14:textId="77777777">
      <w:pPr>
        <w:pStyle w:val="BodyText"/>
        <w:snapToGrid w:val="0"/>
        <w:spacing w:after="0"/>
        <w:ind w:left="567"/>
        <w:rPr>
          <w:rFonts w:ascii="Arial" w:hAnsi="Arial" w:cs="Arial"/>
          <w:b/>
          <w:szCs w:val="22"/>
        </w:rPr>
      </w:pPr>
      <w:r w:rsidRPr="002A1DDC">
        <w:rPr>
          <w:rFonts w:ascii="Arial" w:hAnsi="Arial" w:cs="Arial"/>
          <w:b/>
          <w:szCs w:val="22"/>
        </w:rPr>
        <w:t>Care Plan Services</w:t>
      </w:r>
      <w:r w:rsidRPr="002A1DDC">
        <w:rPr>
          <w:rFonts w:ascii="Arial" w:hAnsi="Arial" w:cs="Arial"/>
          <w:szCs w:val="22"/>
        </w:rPr>
        <w:t>:</w:t>
      </w:r>
      <w:r w:rsidRPr="002A1DDC">
        <w:rPr>
          <w:rFonts w:ascii="Arial" w:hAnsi="Arial" w:cs="Arial"/>
          <w:b/>
          <w:szCs w:val="22"/>
        </w:rPr>
        <w:t xml:space="preserve"> </w:t>
      </w:r>
      <w:r w:rsidRPr="002A1DDC">
        <w:rPr>
          <w:rFonts w:ascii="Arial" w:hAnsi="Arial" w:cs="Arial"/>
          <w:szCs w:val="22"/>
        </w:rPr>
        <w:t>the services specified in the Qu</w:t>
      </w:r>
      <w:r w:rsidRPr="002A1DDC" w:rsidR="00380F9B">
        <w:rPr>
          <w:rFonts w:ascii="Arial" w:hAnsi="Arial" w:cs="Arial"/>
          <w:szCs w:val="22"/>
        </w:rPr>
        <w:t>otation</w:t>
      </w:r>
      <w:r w:rsidRPr="002A1DDC" w:rsidR="0091418A">
        <w:rPr>
          <w:rFonts w:ascii="Arial" w:hAnsi="Arial" w:cs="Arial"/>
          <w:szCs w:val="22"/>
        </w:rPr>
        <w:t>.</w:t>
      </w:r>
      <w:r w:rsidRPr="002A1DDC" w:rsidR="00380F9B">
        <w:rPr>
          <w:rFonts w:ascii="Arial" w:hAnsi="Arial" w:cs="Arial"/>
          <w:szCs w:val="22"/>
        </w:rPr>
        <w:t xml:space="preserve"> </w:t>
      </w:r>
    </w:p>
    <w:p w:rsidRPr="002A1DDC" w:rsidR="00F119F2" w:rsidP="005A18E9" w:rsidRDefault="00905B40" w14:paraId="00B4CAEA" w14:textId="132B1C87">
      <w:pPr>
        <w:pStyle w:val="BodyText"/>
        <w:snapToGrid w:val="0"/>
        <w:spacing w:after="0"/>
        <w:ind w:left="567"/>
        <w:rPr>
          <w:rFonts w:ascii="Arial" w:hAnsi="Arial" w:cs="Arial"/>
          <w:szCs w:val="22"/>
        </w:rPr>
      </w:pPr>
      <w:r w:rsidRPr="002A1DDC">
        <w:rPr>
          <w:rFonts w:ascii="Arial" w:hAnsi="Arial" w:cs="Arial"/>
          <w:b/>
          <w:szCs w:val="22"/>
        </w:rPr>
        <w:t>Charges</w:t>
      </w:r>
      <w:r w:rsidRPr="002A1DDC">
        <w:rPr>
          <w:rFonts w:ascii="Arial" w:hAnsi="Arial" w:cs="Arial"/>
          <w:szCs w:val="22"/>
        </w:rPr>
        <w:t xml:space="preserve">: the charges set out in the Quotation payable by the Customer for the supply of the Equipment and Care Plan Services in accordance with clause </w:t>
      </w:r>
      <w:r w:rsidRPr="002A1DDC">
        <w:rPr>
          <w:rFonts w:ascii="Arial" w:hAnsi="Arial" w:cs="Arial"/>
          <w:szCs w:val="22"/>
        </w:rPr>
        <w:fldChar w:fldCharType="begin"/>
      </w:r>
      <w:r w:rsidRPr="002A1DDC">
        <w:rPr>
          <w:rFonts w:ascii="Arial" w:hAnsi="Arial" w:cs="Arial"/>
          <w:szCs w:val="22"/>
        </w:rPr>
        <w:instrText xml:space="preserve"> REF _Ref514180141 \n \h </w:instrText>
      </w:r>
      <w:r w:rsidRPr="002A1DDC" w:rsidR="002A1DDC">
        <w:rPr>
          <w:rFonts w:ascii="Arial" w:hAnsi="Arial" w:cs="Arial"/>
          <w:szCs w:val="22"/>
        </w:rPr>
        <w:instrText xml:space="preserve"> \* MERGEFORMAT </w:instrText>
      </w:r>
      <w:r w:rsidRPr="002A1DDC">
        <w:rPr>
          <w:rFonts w:ascii="Arial" w:hAnsi="Arial" w:cs="Arial"/>
          <w:szCs w:val="22"/>
        </w:rPr>
      </w:r>
      <w:r w:rsidRPr="002A1DDC">
        <w:rPr>
          <w:rFonts w:ascii="Arial" w:hAnsi="Arial" w:cs="Arial"/>
          <w:szCs w:val="22"/>
        </w:rPr>
        <w:fldChar w:fldCharType="separate"/>
      </w:r>
      <w:r w:rsidRPr="002A1DDC" w:rsidR="007C599B">
        <w:rPr>
          <w:rFonts w:ascii="Arial" w:hAnsi="Arial" w:cs="Arial"/>
          <w:szCs w:val="22"/>
        </w:rPr>
        <w:t>8</w:t>
      </w:r>
      <w:r w:rsidRPr="002A1DDC">
        <w:rPr>
          <w:rFonts w:ascii="Arial" w:hAnsi="Arial" w:cs="Arial"/>
          <w:szCs w:val="22"/>
        </w:rPr>
        <w:fldChar w:fldCharType="end"/>
      </w:r>
      <w:r w:rsidRPr="002A1DDC">
        <w:rPr>
          <w:rFonts w:ascii="Arial" w:hAnsi="Arial" w:cs="Arial"/>
          <w:szCs w:val="22"/>
        </w:rPr>
        <w:t>.</w:t>
      </w:r>
    </w:p>
    <w:p w:rsidRPr="002A1DDC" w:rsidR="00905B40" w:rsidP="005A18E9" w:rsidRDefault="00905B40" w14:paraId="32D9224A" w14:textId="265532E4">
      <w:pPr>
        <w:pStyle w:val="BodyText"/>
        <w:snapToGrid w:val="0"/>
        <w:spacing w:after="0"/>
        <w:ind w:left="567"/>
        <w:rPr>
          <w:rFonts w:ascii="Arial" w:hAnsi="Arial" w:cs="Arial"/>
          <w:b/>
          <w:szCs w:val="22"/>
        </w:rPr>
      </w:pPr>
      <w:r w:rsidRPr="002A1DDC">
        <w:rPr>
          <w:rFonts w:ascii="Arial" w:hAnsi="Arial" w:cs="Arial"/>
          <w:b/>
          <w:szCs w:val="22"/>
        </w:rPr>
        <w:t xml:space="preserve">Delivery: </w:t>
      </w:r>
      <w:r w:rsidRPr="002A1DDC">
        <w:rPr>
          <w:rFonts w:ascii="Arial" w:hAnsi="Arial" w:cs="Arial"/>
          <w:szCs w:val="22"/>
        </w:rPr>
        <w:t xml:space="preserve">means the transfer of physical possession of the Equipment </w:t>
      </w:r>
      <w:r w:rsidR="006D145C">
        <w:rPr>
          <w:rFonts w:ascii="Arial" w:hAnsi="Arial" w:cs="Arial"/>
          <w:szCs w:val="22"/>
        </w:rPr>
        <w:t>according to the agreed Incoterm</w:t>
      </w:r>
      <w:r w:rsidRPr="002A1DDC">
        <w:rPr>
          <w:rFonts w:ascii="Arial" w:hAnsi="Arial" w:cs="Arial"/>
          <w:szCs w:val="22"/>
        </w:rPr>
        <w:t>.</w:t>
      </w:r>
    </w:p>
    <w:p w:rsidRPr="002A1DDC" w:rsidR="0097379C" w:rsidP="005A18E9" w:rsidRDefault="0097379C" w14:paraId="4F053BF6" w14:textId="31C88C78">
      <w:pPr>
        <w:pStyle w:val="BodyText"/>
        <w:snapToGrid w:val="0"/>
        <w:spacing w:after="0"/>
        <w:ind w:left="567"/>
        <w:rPr>
          <w:rFonts w:ascii="Arial" w:hAnsi="Arial" w:cs="Arial"/>
          <w:szCs w:val="22"/>
        </w:rPr>
      </w:pPr>
      <w:r w:rsidRPr="002A1DDC">
        <w:rPr>
          <w:rFonts w:ascii="Arial" w:hAnsi="Arial" w:cs="Arial"/>
          <w:b/>
          <w:szCs w:val="22"/>
        </w:rPr>
        <w:t>Effective Date</w:t>
      </w:r>
      <w:r w:rsidRPr="002A1DDC">
        <w:rPr>
          <w:rFonts w:ascii="Arial" w:hAnsi="Arial" w:cs="Arial"/>
          <w:szCs w:val="22"/>
        </w:rPr>
        <w:t xml:space="preserve">: has the meaning set out in </w:t>
      </w:r>
      <w:r w:rsidR="001C4F4A">
        <w:rPr>
          <w:rFonts w:ascii="Arial" w:hAnsi="Arial" w:cs="Arial"/>
          <w:szCs w:val="22"/>
        </w:rPr>
        <w:t>sub-</w:t>
      </w:r>
      <w:r w:rsidRPr="002A1DDC">
        <w:rPr>
          <w:rFonts w:ascii="Arial" w:hAnsi="Arial" w:cs="Arial"/>
          <w:szCs w:val="22"/>
        </w:rPr>
        <w:t xml:space="preserve">clause </w:t>
      </w:r>
      <w:r w:rsidRPr="002A1DDC">
        <w:rPr>
          <w:rFonts w:ascii="Arial" w:hAnsi="Arial" w:cs="Arial"/>
          <w:szCs w:val="22"/>
        </w:rPr>
        <w:fldChar w:fldCharType="begin"/>
      </w:r>
      <w:r w:rsidRPr="002A1DDC">
        <w:rPr>
          <w:rFonts w:ascii="Arial" w:hAnsi="Arial" w:cs="Arial"/>
          <w:szCs w:val="22"/>
        </w:rPr>
        <w:instrText xml:space="preserve"> REF _Ref514180150 \n \h </w:instrText>
      </w:r>
      <w:r w:rsidRPr="002A1DDC" w:rsidR="002A1DDC">
        <w:rPr>
          <w:rFonts w:ascii="Arial" w:hAnsi="Arial" w:cs="Arial"/>
          <w:szCs w:val="22"/>
        </w:rPr>
        <w:instrText xml:space="preserve"> \* MERGEFORMAT </w:instrText>
      </w:r>
      <w:r w:rsidRPr="002A1DDC">
        <w:rPr>
          <w:rFonts w:ascii="Arial" w:hAnsi="Arial" w:cs="Arial"/>
          <w:szCs w:val="22"/>
        </w:rPr>
      </w:r>
      <w:r w:rsidRPr="002A1DDC">
        <w:rPr>
          <w:rFonts w:ascii="Arial" w:hAnsi="Arial" w:cs="Arial"/>
          <w:szCs w:val="22"/>
        </w:rPr>
        <w:fldChar w:fldCharType="separate"/>
      </w:r>
      <w:r w:rsidRPr="002A1DDC" w:rsidR="007C599B">
        <w:rPr>
          <w:rFonts w:ascii="Arial" w:hAnsi="Arial" w:cs="Arial"/>
          <w:szCs w:val="22"/>
        </w:rPr>
        <w:t>1.1</w:t>
      </w:r>
      <w:r w:rsidRPr="002A1DDC">
        <w:rPr>
          <w:rFonts w:ascii="Arial" w:hAnsi="Arial" w:cs="Arial"/>
          <w:szCs w:val="22"/>
        </w:rPr>
        <w:fldChar w:fldCharType="end"/>
      </w:r>
      <w:r w:rsidRPr="002A1DDC">
        <w:rPr>
          <w:rFonts w:ascii="Arial" w:hAnsi="Arial" w:cs="Arial"/>
          <w:szCs w:val="22"/>
        </w:rPr>
        <w:t>.</w:t>
      </w:r>
    </w:p>
    <w:p w:rsidRPr="002A1DDC" w:rsidR="0097379C" w:rsidP="005A18E9" w:rsidRDefault="0097379C" w14:paraId="16DA31DC" w14:textId="77777777">
      <w:pPr>
        <w:pStyle w:val="BodyText"/>
        <w:snapToGrid w:val="0"/>
        <w:spacing w:after="0"/>
        <w:ind w:left="567"/>
        <w:rPr>
          <w:rFonts w:ascii="Arial" w:hAnsi="Arial" w:cs="Arial"/>
          <w:szCs w:val="22"/>
        </w:rPr>
      </w:pPr>
      <w:r w:rsidRPr="002A1DDC">
        <w:rPr>
          <w:rFonts w:ascii="Arial" w:hAnsi="Arial" w:cs="Arial"/>
          <w:b/>
          <w:szCs w:val="22"/>
        </w:rPr>
        <w:t>Equipment</w:t>
      </w:r>
      <w:r w:rsidRPr="002A1DDC">
        <w:rPr>
          <w:rFonts w:ascii="Arial" w:hAnsi="Arial" w:cs="Arial"/>
          <w:szCs w:val="22"/>
        </w:rPr>
        <w:t xml:space="preserve">: the </w:t>
      </w:r>
      <w:r w:rsidRPr="002A1DDC" w:rsidR="00C214B2">
        <w:rPr>
          <w:rFonts w:ascii="Arial" w:hAnsi="Arial" w:cs="Arial"/>
          <w:szCs w:val="22"/>
        </w:rPr>
        <w:t xml:space="preserve">items of </w:t>
      </w:r>
      <w:r w:rsidRPr="002A1DDC">
        <w:rPr>
          <w:rFonts w:ascii="Arial" w:hAnsi="Arial" w:cs="Arial"/>
          <w:szCs w:val="22"/>
        </w:rPr>
        <w:t>equipment and related accessories set out in the Quotation. The Equipment shall include all additions and accessions thereto and all replacements</w:t>
      </w:r>
      <w:r w:rsidRPr="002A1DDC" w:rsidR="00C214B2">
        <w:rPr>
          <w:rFonts w:ascii="Arial" w:hAnsi="Arial" w:cs="Arial"/>
          <w:szCs w:val="22"/>
        </w:rPr>
        <w:t xml:space="preserve">, substitutions </w:t>
      </w:r>
      <w:r w:rsidRPr="002A1DDC">
        <w:rPr>
          <w:rFonts w:ascii="Arial" w:hAnsi="Arial" w:cs="Arial"/>
          <w:szCs w:val="22"/>
        </w:rPr>
        <w:t>and renewals thereof whether made before or after the Effective Date.</w:t>
      </w:r>
    </w:p>
    <w:p w:rsidRPr="002A1DDC" w:rsidR="0097379C" w:rsidP="005A18E9" w:rsidRDefault="0097379C" w14:paraId="4BB78CDA" w14:textId="77777777">
      <w:pPr>
        <w:pStyle w:val="BodyText"/>
        <w:snapToGrid w:val="0"/>
        <w:spacing w:after="0"/>
        <w:ind w:left="567"/>
        <w:rPr>
          <w:rFonts w:ascii="Arial" w:hAnsi="Arial" w:cs="Arial"/>
          <w:szCs w:val="22"/>
        </w:rPr>
      </w:pPr>
      <w:r w:rsidRPr="002A1DDC">
        <w:rPr>
          <w:rFonts w:ascii="Arial" w:hAnsi="Arial" w:cs="Arial"/>
          <w:b/>
          <w:szCs w:val="22"/>
        </w:rPr>
        <w:t>Facilities</w:t>
      </w:r>
      <w:r w:rsidRPr="002A1DDC">
        <w:rPr>
          <w:rFonts w:ascii="Arial" w:hAnsi="Arial" w:cs="Arial"/>
          <w:szCs w:val="22"/>
        </w:rPr>
        <w:t xml:space="preserve">: the premises in which the Equipment is to be used by Customer, as nominated in the </w:t>
      </w:r>
      <w:r w:rsidRPr="002A1DDC" w:rsidR="00FD7AD0">
        <w:rPr>
          <w:rFonts w:ascii="Arial" w:hAnsi="Arial" w:cs="Arial"/>
          <w:szCs w:val="22"/>
        </w:rPr>
        <w:t xml:space="preserve">Quotation </w:t>
      </w:r>
      <w:r w:rsidRPr="002A1DDC">
        <w:rPr>
          <w:rFonts w:ascii="Arial" w:hAnsi="Arial" w:cs="Arial"/>
          <w:szCs w:val="22"/>
        </w:rPr>
        <w:t>or as subsequently agreed by the parties after the commencement of this Agreement.</w:t>
      </w:r>
    </w:p>
    <w:p w:rsidRPr="002A1DDC" w:rsidR="0097379C" w:rsidP="005A18E9" w:rsidRDefault="0097379C" w14:paraId="5BA36F6B" w14:textId="2B242D1C">
      <w:pPr>
        <w:pStyle w:val="BodyText"/>
        <w:snapToGrid w:val="0"/>
        <w:spacing w:after="0"/>
        <w:ind w:left="567"/>
        <w:rPr>
          <w:rFonts w:ascii="Arial" w:hAnsi="Arial" w:cs="Arial"/>
          <w:szCs w:val="22"/>
        </w:rPr>
      </w:pPr>
      <w:r w:rsidRPr="002A1DDC">
        <w:rPr>
          <w:rFonts w:ascii="Arial" w:hAnsi="Arial" w:cs="Arial"/>
          <w:b/>
          <w:szCs w:val="22"/>
        </w:rPr>
        <w:t>Hire Period</w:t>
      </w:r>
      <w:r w:rsidRPr="002A1DDC">
        <w:rPr>
          <w:rFonts w:ascii="Arial" w:hAnsi="Arial" w:cs="Arial"/>
          <w:szCs w:val="22"/>
        </w:rPr>
        <w:t>: the period of time during which, pursuant to this Agreement, the Equipment is on hire to Customer, as set out in the Quotation (</w:t>
      </w:r>
      <w:r w:rsidR="00BE6008">
        <w:rPr>
          <w:rFonts w:ascii="Arial" w:hAnsi="Arial" w:cs="Arial"/>
          <w:szCs w:val="22"/>
        </w:rPr>
        <w:t>“</w:t>
      </w:r>
      <w:r w:rsidRPr="00BE6008">
        <w:rPr>
          <w:rFonts w:ascii="Arial" w:hAnsi="Arial" w:cs="Arial"/>
          <w:b/>
          <w:bCs/>
          <w:szCs w:val="22"/>
        </w:rPr>
        <w:t>Start Date</w:t>
      </w:r>
      <w:r w:rsidR="00BE6008">
        <w:rPr>
          <w:rFonts w:ascii="Arial" w:hAnsi="Arial" w:cs="Arial"/>
          <w:szCs w:val="22"/>
        </w:rPr>
        <w:t xml:space="preserve">” </w:t>
      </w:r>
      <w:r w:rsidRPr="002A1DDC">
        <w:rPr>
          <w:rFonts w:ascii="Arial" w:hAnsi="Arial" w:cs="Arial"/>
          <w:szCs w:val="22"/>
        </w:rPr>
        <w:t>/</w:t>
      </w:r>
      <w:r w:rsidR="00BE6008">
        <w:rPr>
          <w:rFonts w:ascii="Arial" w:hAnsi="Arial" w:cs="Arial"/>
          <w:szCs w:val="22"/>
        </w:rPr>
        <w:t xml:space="preserve"> “</w:t>
      </w:r>
      <w:r w:rsidRPr="00BE6008">
        <w:rPr>
          <w:rFonts w:ascii="Arial" w:hAnsi="Arial" w:cs="Arial"/>
          <w:b/>
          <w:bCs/>
          <w:szCs w:val="22"/>
        </w:rPr>
        <w:t>End Date</w:t>
      </w:r>
      <w:r w:rsidR="00BE6008">
        <w:rPr>
          <w:rFonts w:ascii="Arial" w:hAnsi="Arial" w:cs="Arial"/>
          <w:szCs w:val="22"/>
        </w:rPr>
        <w:t>”</w:t>
      </w:r>
      <w:r w:rsidRPr="002A1DDC">
        <w:rPr>
          <w:rFonts w:ascii="Arial" w:hAnsi="Arial" w:cs="Arial"/>
          <w:szCs w:val="22"/>
        </w:rPr>
        <w:t>).</w:t>
      </w:r>
    </w:p>
    <w:p w:rsidRPr="002A1DDC" w:rsidR="0097379C" w:rsidP="005A18E9" w:rsidRDefault="0097379C" w14:paraId="27F64F1D" w14:textId="1D4B6357">
      <w:pPr>
        <w:pStyle w:val="BodyText"/>
        <w:snapToGrid w:val="0"/>
        <w:spacing w:after="0"/>
        <w:ind w:left="567"/>
        <w:rPr>
          <w:rFonts w:ascii="Arial" w:hAnsi="Arial" w:cs="Arial"/>
          <w:szCs w:val="22"/>
        </w:rPr>
      </w:pPr>
      <w:r w:rsidRPr="002A1DDC">
        <w:rPr>
          <w:rFonts w:ascii="Arial" w:hAnsi="Arial" w:cs="Arial"/>
          <w:b/>
          <w:szCs w:val="22"/>
        </w:rPr>
        <w:t>Hire Price</w:t>
      </w:r>
      <w:r w:rsidRPr="002A1DDC">
        <w:rPr>
          <w:rFonts w:ascii="Arial" w:hAnsi="Arial" w:cs="Arial"/>
          <w:szCs w:val="22"/>
        </w:rPr>
        <w:t>: the aggregate price payable for the hire of the Equipment</w:t>
      </w:r>
      <w:r w:rsidR="00FF06B3">
        <w:rPr>
          <w:rFonts w:ascii="Arial" w:hAnsi="Arial" w:cs="Arial"/>
          <w:szCs w:val="22"/>
        </w:rPr>
        <w:t xml:space="preserve"> and Service C</w:t>
      </w:r>
      <w:r w:rsidR="004E45DD">
        <w:rPr>
          <w:rFonts w:ascii="Arial" w:hAnsi="Arial" w:cs="Arial"/>
          <w:szCs w:val="22"/>
        </w:rPr>
        <w:t>are Plan</w:t>
      </w:r>
      <w:r w:rsidRPr="002A1DDC">
        <w:rPr>
          <w:rFonts w:ascii="Arial" w:hAnsi="Arial" w:cs="Arial"/>
          <w:szCs w:val="22"/>
        </w:rPr>
        <w:t>, as set out in the Quotation.</w:t>
      </w:r>
    </w:p>
    <w:p w:rsidRPr="002A1DDC" w:rsidR="0097379C" w:rsidP="005A18E9" w:rsidRDefault="0097379C" w14:paraId="2F45CCF3" w14:textId="1C7291A1">
      <w:pPr>
        <w:pStyle w:val="BodyText"/>
        <w:snapToGrid w:val="0"/>
        <w:spacing w:after="0"/>
        <w:ind w:left="567"/>
        <w:rPr>
          <w:rFonts w:ascii="Arial" w:hAnsi="Arial" w:cs="Arial"/>
          <w:szCs w:val="22"/>
        </w:rPr>
      </w:pPr>
      <w:r w:rsidRPr="002A1DDC">
        <w:rPr>
          <w:rFonts w:ascii="Arial" w:hAnsi="Arial" w:cs="Arial"/>
          <w:b/>
          <w:szCs w:val="22"/>
        </w:rPr>
        <w:t>Intellectual Property Rights</w:t>
      </w:r>
      <w:r w:rsidRPr="002A1DDC">
        <w:rPr>
          <w:rFonts w:ascii="Arial" w:hAnsi="Arial" w:cs="Arial"/>
          <w:szCs w:val="22"/>
        </w:rPr>
        <w:t xml:space="preserve">: means all present and future rights conferred by statute, common law or equity in any territory in or in relation to patents, rights in inventions, copyright and related rights, moral rights, database rights, rights in designs, </w:t>
      </w:r>
      <w:r w:rsidRPr="002A1DDC" w:rsidR="005A18E9">
        <w:rPr>
          <w:rFonts w:ascii="Arial" w:hAnsi="Arial" w:cs="Arial"/>
          <w:szCs w:val="22"/>
        </w:rPr>
        <w:t>trademarks</w:t>
      </w:r>
      <w:r w:rsidRPr="002A1DDC">
        <w:rPr>
          <w:rFonts w:ascii="Arial" w:hAnsi="Arial" w:cs="Arial"/>
          <w:szCs w:val="22"/>
        </w:rPr>
        <w:t>, business and domain names, rights in goodwill or to sue for passing off, and other similar or equivalent rights or forms of protection (whether or not registered or capable of registration) and all applications (and rights to apply) for, and for renewals and extensions of, any such rights as may now or in the future exist anywhere in the world.</w:t>
      </w:r>
    </w:p>
    <w:p w:rsidRPr="002A1DDC" w:rsidR="0097379C" w:rsidP="005A18E9" w:rsidRDefault="0097379C" w14:paraId="38AF9460" w14:textId="20F2C96B">
      <w:pPr>
        <w:pStyle w:val="BodyText"/>
        <w:snapToGrid w:val="0"/>
        <w:spacing w:after="0"/>
        <w:ind w:left="567"/>
        <w:rPr>
          <w:rFonts w:ascii="Arial" w:hAnsi="Arial" w:cs="Arial"/>
          <w:szCs w:val="22"/>
        </w:rPr>
      </w:pPr>
      <w:r w:rsidRPr="002A1DDC">
        <w:rPr>
          <w:rFonts w:ascii="Arial" w:hAnsi="Arial" w:cs="Arial"/>
          <w:b/>
          <w:szCs w:val="22"/>
        </w:rPr>
        <w:t>Quotation</w:t>
      </w:r>
      <w:r w:rsidRPr="002A1DDC">
        <w:rPr>
          <w:rFonts w:ascii="Arial" w:hAnsi="Arial" w:cs="Arial"/>
          <w:szCs w:val="22"/>
        </w:rPr>
        <w:t xml:space="preserve">: means an order for the Equipment and Care </w:t>
      </w:r>
      <w:r w:rsidRPr="002A1DDC" w:rsidR="00C214B2">
        <w:rPr>
          <w:rFonts w:ascii="Arial" w:hAnsi="Arial" w:cs="Arial"/>
          <w:szCs w:val="22"/>
        </w:rPr>
        <w:t xml:space="preserve">Plan </w:t>
      </w:r>
      <w:r w:rsidRPr="002A1DDC">
        <w:rPr>
          <w:rFonts w:ascii="Arial" w:hAnsi="Arial" w:cs="Arial"/>
          <w:szCs w:val="22"/>
        </w:rPr>
        <w:t xml:space="preserve">Services and which is </w:t>
      </w:r>
      <w:r w:rsidRPr="002A1DDC" w:rsidR="003409EB">
        <w:rPr>
          <w:rFonts w:ascii="Arial" w:hAnsi="Arial" w:cs="Arial"/>
          <w:szCs w:val="22"/>
        </w:rPr>
        <w:t xml:space="preserve">executed </w:t>
      </w:r>
      <w:r w:rsidRPr="002A1DDC">
        <w:rPr>
          <w:rFonts w:ascii="Arial" w:hAnsi="Arial" w:cs="Arial"/>
          <w:szCs w:val="22"/>
        </w:rPr>
        <w:t xml:space="preserve">in accordance with clause </w:t>
      </w:r>
      <w:r w:rsidRPr="002A1DDC">
        <w:rPr>
          <w:rFonts w:ascii="Arial" w:hAnsi="Arial" w:cs="Arial"/>
          <w:szCs w:val="22"/>
        </w:rPr>
        <w:fldChar w:fldCharType="begin"/>
      </w:r>
      <w:r w:rsidRPr="002A1DDC">
        <w:rPr>
          <w:rFonts w:ascii="Arial" w:hAnsi="Arial" w:cs="Arial"/>
          <w:szCs w:val="22"/>
        </w:rPr>
        <w:instrText xml:space="preserve"> REF _Ref514180166 \n \h </w:instrText>
      </w:r>
      <w:r w:rsidRPr="002A1DDC" w:rsidR="002A1DDC">
        <w:rPr>
          <w:rFonts w:ascii="Arial" w:hAnsi="Arial" w:cs="Arial"/>
          <w:szCs w:val="22"/>
        </w:rPr>
        <w:instrText xml:space="preserve"> \* MERGEFORMAT </w:instrText>
      </w:r>
      <w:r w:rsidRPr="002A1DDC">
        <w:rPr>
          <w:rFonts w:ascii="Arial" w:hAnsi="Arial" w:cs="Arial"/>
          <w:szCs w:val="22"/>
        </w:rPr>
      </w:r>
      <w:r w:rsidRPr="002A1DDC">
        <w:rPr>
          <w:rFonts w:ascii="Arial" w:hAnsi="Arial" w:cs="Arial"/>
          <w:szCs w:val="22"/>
        </w:rPr>
        <w:fldChar w:fldCharType="separate"/>
      </w:r>
      <w:r w:rsidRPr="002A1DDC" w:rsidR="007C599B">
        <w:rPr>
          <w:rFonts w:ascii="Arial" w:hAnsi="Arial" w:cs="Arial"/>
          <w:szCs w:val="22"/>
        </w:rPr>
        <w:t>1</w:t>
      </w:r>
      <w:r w:rsidRPr="002A1DDC">
        <w:rPr>
          <w:rFonts w:ascii="Arial" w:hAnsi="Arial" w:cs="Arial"/>
          <w:szCs w:val="22"/>
        </w:rPr>
        <w:fldChar w:fldCharType="end"/>
      </w:r>
      <w:r w:rsidRPr="002A1DDC">
        <w:rPr>
          <w:rFonts w:ascii="Arial" w:hAnsi="Arial" w:cs="Arial"/>
          <w:szCs w:val="22"/>
        </w:rPr>
        <w:t>.</w:t>
      </w:r>
    </w:p>
    <w:p w:rsidRPr="002A1DDC" w:rsidR="0097379C" w:rsidP="005A18E9" w:rsidRDefault="0097379C" w14:paraId="42DBEFC8" w14:textId="77777777">
      <w:pPr>
        <w:pStyle w:val="BodyText"/>
        <w:snapToGrid w:val="0"/>
        <w:spacing w:after="0"/>
        <w:ind w:left="567"/>
        <w:rPr>
          <w:rFonts w:ascii="Arial" w:hAnsi="Arial" w:cs="Arial"/>
          <w:szCs w:val="22"/>
        </w:rPr>
      </w:pPr>
      <w:r w:rsidRPr="002A1DDC">
        <w:rPr>
          <w:rFonts w:ascii="Arial" w:hAnsi="Arial" w:cs="Arial"/>
          <w:b/>
          <w:szCs w:val="22"/>
        </w:rPr>
        <w:t>Supplies</w:t>
      </w:r>
      <w:r w:rsidRPr="002A1DDC">
        <w:rPr>
          <w:rFonts w:ascii="Arial" w:hAnsi="Arial" w:cs="Arial"/>
          <w:szCs w:val="22"/>
        </w:rPr>
        <w:t xml:space="preserve">: means the goods </w:t>
      </w:r>
      <w:r w:rsidRPr="002A1DDC" w:rsidR="003409EB">
        <w:rPr>
          <w:rFonts w:ascii="Arial" w:hAnsi="Arial" w:cs="Arial"/>
          <w:szCs w:val="22"/>
        </w:rPr>
        <w:t xml:space="preserve">(excluding the Equipment) </w:t>
      </w:r>
      <w:r w:rsidRPr="002A1DDC">
        <w:rPr>
          <w:rFonts w:ascii="Arial" w:hAnsi="Arial" w:cs="Arial"/>
          <w:szCs w:val="22"/>
        </w:rPr>
        <w:t>as set out in the Quotation which shall be supplied during the Hire Period.</w:t>
      </w:r>
    </w:p>
    <w:p w:rsidRPr="002A1DDC" w:rsidR="0097379C" w:rsidP="005A18E9" w:rsidRDefault="0097379C" w14:paraId="0A8A9B62" w14:textId="03697802">
      <w:pPr>
        <w:pStyle w:val="BodyText"/>
        <w:snapToGrid w:val="0"/>
        <w:spacing w:after="0"/>
        <w:ind w:left="567"/>
        <w:rPr>
          <w:rFonts w:ascii="Arial" w:hAnsi="Arial" w:cs="Arial"/>
          <w:szCs w:val="22"/>
        </w:rPr>
      </w:pPr>
      <w:r w:rsidRPr="002A1DDC">
        <w:rPr>
          <w:rFonts w:ascii="Arial" w:hAnsi="Arial" w:cs="Arial"/>
          <w:b/>
          <w:szCs w:val="22"/>
        </w:rPr>
        <w:t>Term</w:t>
      </w:r>
      <w:r w:rsidRPr="002A1DDC">
        <w:rPr>
          <w:rFonts w:ascii="Arial" w:hAnsi="Arial" w:cs="Arial"/>
          <w:szCs w:val="22"/>
        </w:rPr>
        <w:t xml:space="preserve">: the term of the Agreement as specified in </w:t>
      </w:r>
      <w:r w:rsidR="005803E9">
        <w:rPr>
          <w:rFonts w:ascii="Arial" w:hAnsi="Arial" w:cs="Arial"/>
          <w:szCs w:val="22"/>
        </w:rPr>
        <w:t>sub-</w:t>
      </w:r>
      <w:r w:rsidRPr="002A1DDC">
        <w:rPr>
          <w:rFonts w:ascii="Arial" w:hAnsi="Arial" w:cs="Arial"/>
          <w:szCs w:val="22"/>
        </w:rPr>
        <w:t xml:space="preserve">clause </w:t>
      </w:r>
      <w:r w:rsidRPr="002A1DDC">
        <w:rPr>
          <w:rFonts w:ascii="Arial" w:hAnsi="Arial" w:cs="Arial"/>
          <w:szCs w:val="22"/>
        </w:rPr>
        <w:fldChar w:fldCharType="begin"/>
      </w:r>
      <w:r w:rsidRPr="002A1DDC">
        <w:rPr>
          <w:rFonts w:ascii="Arial" w:hAnsi="Arial" w:cs="Arial"/>
          <w:szCs w:val="22"/>
        </w:rPr>
        <w:instrText xml:space="preserve"> REF _Ref514180173 \n \h </w:instrText>
      </w:r>
      <w:r w:rsidRPr="002A1DDC" w:rsidR="002A1DDC">
        <w:rPr>
          <w:rFonts w:ascii="Arial" w:hAnsi="Arial" w:cs="Arial"/>
          <w:szCs w:val="22"/>
        </w:rPr>
        <w:instrText xml:space="preserve"> \* MERGEFORMAT </w:instrText>
      </w:r>
      <w:r w:rsidRPr="002A1DDC">
        <w:rPr>
          <w:rFonts w:ascii="Arial" w:hAnsi="Arial" w:cs="Arial"/>
          <w:szCs w:val="22"/>
        </w:rPr>
      </w:r>
      <w:r w:rsidRPr="002A1DDC">
        <w:rPr>
          <w:rFonts w:ascii="Arial" w:hAnsi="Arial" w:cs="Arial"/>
          <w:szCs w:val="22"/>
        </w:rPr>
        <w:fldChar w:fldCharType="separate"/>
      </w:r>
      <w:r w:rsidRPr="002A1DDC" w:rsidR="007C599B">
        <w:rPr>
          <w:rFonts w:ascii="Arial" w:hAnsi="Arial" w:cs="Arial"/>
          <w:szCs w:val="22"/>
        </w:rPr>
        <w:t>1.2</w:t>
      </w:r>
      <w:r w:rsidRPr="002A1DDC">
        <w:rPr>
          <w:rFonts w:ascii="Arial" w:hAnsi="Arial" w:cs="Arial"/>
          <w:szCs w:val="22"/>
        </w:rPr>
        <w:fldChar w:fldCharType="end"/>
      </w:r>
      <w:r w:rsidRPr="002A1DDC">
        <w:rPr>
          <w:rFonts w:ascii="Arial" w:hAnsi="Arial" w:cs="Arial"/>
          <w:szCs w:val="22"/>
        </w:rPr>
        <w:t>.</w:t>
      </w:r>
    </w:p>
    <w:p w:rsidRPr="002A1DDC" w:rsidR="0097379C" w:rsidP="005A18E9" w:rsidRDefault="0097379C" w14:paraId="0277BC46" w14:textId="77777777">
      <w:pPr>
        <w:pStyle w:val="BodyText"/>
        <w:snapToGrid w:val="0"/>
        <w:spacing w:after="0"/>
        <w:ind w:left="567"/>
        <w:rPr>
          <w:rFonts w:ascii="Arial" w:hAnsi="Arial" w:cs="Arial"/>
          <w:szCs w:val="22"/>
        </w:rPr>
      </w:pPr>
      <w:r w:rsidRPr="002A1DDC">
        <w:rPr>
          <w:rFonts w:ascii="Arial" w:hAnsi="Arial" w:cs="Arial"/>
          <w:b/>
          <w:szCs w:val="22"/>
        </w:rPr>
        <w:t>Terms and Conditions</w:t>
      </w:r>
      <w:r w:rsidRPr="002A1DDC">
        <w:rPr>
          <w:rFonts w:ascii="Arial" w:hAnsi="Arial" w:cs="Arial"/>
          <w:szCs w:val="22"/>
        </w:rPr>
        <w:t>: these terms and conditions</w:t>
      </w:r>
      <w:r w:rsidRPr="002A1DDC" w:rsidR="003409EB">
        <w:rPr>
          <w:rFonts w:ascii="Arial" w:hAnsi="Arial" w:cs="Arial"/>
          <w:szCs w:val="22"/>
        </w:rPr>
        <w:t xml:space="preserve"> of Equipment Hire</w:t>
      </w:r>
      <w:r w:rsidRPr="002A1DDC">
        <w:rPr>
          <w:rFonts w:ascii="Arial" w:hAnsi="Arial" w:cs="Arial"/>
          <w:szCs w:val="22"/>
        </w:rPr>
        <w:t>.</w:t>
      </w:r>
    </w:p>
    <w:p w:rsidRPr="002A1DDC" w:rsidR="008D4C0B" w:rsidP="005A18E9" w:rsidRDefault="008D4C0B" w14:paraId="467E6959" w14:textId="77777777">
      <w:pPr>
        <w:pStyle w:val="BodyText"/>
        <w:snapToGrid w:val="0"/>
        <w:spacing w:after="0"/>
        <w:ind w:left="567"/>
        <w:rPr>
          <w:rFonts w:ascii="Arial" w:hAnsi="Arial" w:cs="Arial"/>
          <w:szCs w:val="22"/>
        </w:rPr>
      </w:pPr>
      <w:r w:rsidRPr="002A1DDC">
        <w:rPr>
          <w:rFonts w:ascii="Arial" w:hAnsi="Arial" w:cs="Arial"/>
          <w:b/>
          <w:szCs w:val="22"/>
        </w:rPr>
        <w:t>Total Loss</w:t>
      </w:r>
      <w:r w:rsidRPr="002A1DDC">
        <w:rPr>
          <w:rFonts w:ascii="Arial" w:hAnsi="Arial" w:cs="Arial"/>
          <w:szCs w:val="22"/>
        </w:rPr>
        <w:t xml:space="preserve">: the Equipment is, in </w:t>
      </w:r>
      <w:r w:rsidRPr="002A1DDC" w:rsidR="006934EE">
        <w:rPr>
          <w:rFonts w:ascii="Arial" w:hAnsi="Arial" w:cs="Arial"/>
          <w:szCs w:val="22"/>
        </w:rPr>
        <w:t>Videojet's</w:t>
      </w:r>
      <w:r w:rsidRPr="002A1DDC" w:rsidR="0091418A">
        <w:rPr>
          <w:rFonts w:ascii="Arial" w:hAnsi="Arial" w:cs="Arial"/>
          <w:szCs w:val="22"/>
        </w:rPr>
        <w:t xml:space="preserve"> reasonable opinion</w:t>
      </w:r>
      <w:r w:rsidRPr="002A1DDC">
        <w:rPr>
          <w:rFonts w:ascii="Arial" w:hAnsi="Arial" w:cs="Arial"/>
          <w:szCs w:val="22"/>
        </w:rPr>
        <w:t xml:space="preserve"> damaged beyond repair, lost, stolen, seized or confiscated.</w:t>
      </w:r>
    </w:p>
    <w:p w:rsidRPr="002A1DDC" w:rsidR="008D4C0B" w:rsidP="005A18E9" w:rsidRDefault="008D4C0B" w14:paraId="7A9C63B5" w14:textId="6CBD5054">
      <w:pPr>
        <w:pStyle w:val="BodyText"/>
        <w:snapToGrid w:val="0"/>
        <w:spacing w:after="0"/>
        <w:ind w:left="567"/>
        <w:rPr>
          <w:rFonts w:ascii="Arial" w:hAnsi="Arial" w:cs="Arial"/>
          <w:szCs w:val="22"/>
        </w:rPr>
      </w:pPr>
      <w:r w:rsidRPr="002A1DDC">
        <w:rPr>
          <w:rFonts w:ascii="Arial" w:hAnsi="Arial" w:cs="Arial"/>
          <w:b/>
          <w:szCs w:val="22"/>
        </w:rPr>
        <w:t>VAT</w:t>
      </w:r>
      <w:r w:rsidRPr="002A1DDC">
        <w:rPr>
          <w:rFonts w:ascii="Arial" w:hAnsi="Arial" w:cs="Arial"/>
          <w:szCs w:val="22"/>
        </w:rPr>
        <w:t>:</w:t>
      </w:r>
      <w:r w:rsidR="00AC2E39">
        <w:rPr>
          <w:rFonts w:ascii="Arial" w:hAnsi="Arial" w:cs="Arial"/>
          <w:szCs w:val="22"/>
        </w:rPr>
        <w:t xml:space="preserve"> </w:t>
      </w:r>
      <w:r w:rsidRPr="002A1DDC">
        <w:rPr>
          <w:rFonts w:ascii="Arial" w:hAnsi="Arial" w:cs="Arial"/>
          <w:szCs w:val="22"/>
        </w:rPr>
        <w:t>value added tax or any equivalent tax chargeable in the UK or elsewhere.</w:t>
      </w:r>
    </w:p>
    <w:p w:rsidRPr="002A1DDC" w:rsidR="00513301" w:rsidP="003D47BE" w:rsidRDefault="0097379C" w14:paraId="5CAA0892" w14:textId="77777777">
      <w:pPr>
        <w:pStyle w:val="BBClause2"/>
        <w:snapToGrid w:val="0"/>
        <w:spacing w:after="0"/>
        <w:ind w:left="567" w:hanging="567"/>
        <w:rPr>
          <w:rFonts w:ascii="Arial" w:hAnsi="Arial" w:cs="Arial"/>
          <w:szCs w:val="22"/>
        </w:rPr>
      </w:pPr>
      <w:r w:rsidRPr="002A1DDC">
        <w:rPr>
          <w:rFonts w:ascii="Arial" w:hAnsi="Arial" w:cs="Arial"/>
          <w:szCs w:val="22"/>
        </w:rPr>
        <w:t>Interpretation:</w:t>
      </w:r>
    </w:p>
    <w:p w:rsidRPr="002A1DDC" w:rsidR="0097379C" w:rsidP="005A18E9" w:rsidRDefault="0097379C" w14:paraId="02179F96"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Unless the context otherwise requires, words in the singular shall include the plural and in the plural include the singular.</w:t>
      </w:r>
    </w:p>
    <w:p w:rsidRPr="002A1DDC" w:rsidR="008D4C0B" w:rsidP="005A18E9" w:rsidRDefault="008D4C0B" w14:paraId="5F51E919"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Unless the context otherwise requires, a reference to one gender shall include a reference to the other genders.</w:t>
      </w:r>
    </w:p>
    <w:p w:rsidRPr="002A1DDC" w:rsidR="0097379C" w:rsidP="005A18E9" w:rsidRDefault="0097379C" w14:paraId="64685958"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Clause, Schedule and paragraph headings shall not affect the interpretation of the Agreement.</w:t>
      </w:r>
    </w:p>
    <w:p w:rsidRPr="002A1DDC" w:rsidR="005A26E4" w:rsidP="005A18E9" w:rsidRDefault="005A26E4" w14:paraId="12388014"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 xml:space="preserve">The Schedules form part of this </w:t>
      </w:r>
      <w:r w:rsidRPr="002A1DDC" w:rsidR="00FE1BF7">
        <w:rPr>
          <w:rFonts w:ascii="Arial" w:hAnsi="Arial" w:cs="Arial"/>
          <w:szCs w:val="22"/>
        </w:rPr>
        <w:t>Agreement</w:t>
      </w:r>
      <w:r w:rsidRPr="002A1DDC">
        <w:rPr>
          <w:rFonts w:ascii="Arial" w:hAnsi="Arial" w:cs="Arial"/>
          <w:szCs w:val="22"/>
        </w:rPr>
        <w:t xml:space="preserve"> and shall have effect as if set out in full in the body of this </w:t>
      </w:r>
      <w:r w:rsidRPr="002A1DDC" w:rsidR="00FE1BF7">
        <w:rPr>
          <w:rFonts w:ascii="Arial" w:hAnsi="Arial" w:cs="Arial"/>
          <w:szCs w:val="22"/>
        </w:rPr>
        <w:t>Agreement</w:t>
      </w:r>
      <w:r w:rsidRPr="002A1DDC">
        <w:rPr>
          <w:rFonts w:ascii="Arial" w:hAnsi="Arial" w:cs="Arial"/>
          <w:szCs w:val="22"/>
        </w:rPr>
        <w:t xml:space="preserve"> and any reference to this </w:t>
      </w:r>
      <w:r w:rsidRPr="002A1DDC" w:rsidR="00FE1BF7">
        <w:rPr>
          <w:rFonts w:ascii="Arial" w:hAnsi="Arial" w:cs="Arial"/>
          <w:szCs w:val="22"/>
        </w:rPr>
        <w:t>Agreement</w:t>
      </w:r>
      <w:r w:rsidRPr="002A1DDC">
        <w:rPr>
          <w:rFonts w:ascii="Arial" w:hAnsi="Arial" w:cs="Arial"/>
          <w:szCs w:val="22"/>
        </w:rPr>
        <w:t xml:space="preserve"> includes the schedules.</w:t>
      </w:r>
    </w:p>
    <w:p w:rsidRPr="002A1DDC" w:rsidR="0097379C" w:rsidP="005A18E9" w:rsidRDefault="0097379C" w14:paraId="1C964374"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 xml:space="preserve">A reference to a person shall include </w:t>
      </w:r>
      <w:r w:rsidRPr="002A1DDC" w:rsidR="005F458E">
        <w:rPr>
          <w:rFonts w:ascii="Arial" w:hAnsi="Arial" w:cs="Arial"/>
          <w:szCs w:val="22"/>
        </w:rPr>
        <w:t>a natural person, corporate or unincorporated body (whether or not having separate legal personality) and that person’s legal and personal representatives, successors and permitted assigns.</w:t>
      </w:r>
    </w:p>
    <w:p w:rsidRPr="002A1DDC" w:rsidR="0097379C" w:rsidP="005A18E9" w:rsidRDefault="0097379C" w14:paraId="4BA677DB"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A reference to a company shall include any company, corporation or other body corporate, wherever and however incorporated or established.</w:t>
      </w:r>
    </w:p>
    <w:p w:rsidRPr="002A1DDC" w:rsidR="0097379C" w:rsidP="005A18E9" w:rsidRDefault="0097379C" w14:paraId="4C50E7AC"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A reference to a statute or statutory provision is a reference to it as amended, extended or re-enacted from time to time.</w:t>
      </w:r>
    </w:p>
    <w:p w:rsidRPr="002A1DDC" w:rsidR="005A26E4" w:rsidP="005A18E9" w:rsidRDefault="005A26E4" w14:paraId="56D48687"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A reference to a statute or statutory provision shall include all subordinate legislation made from time to time under that statute or statutory provision.</w:t>
      </w:r>
    </w:p>
    <w:p w:rsidRPr="002A1DDC" w:rsidR="0097379C" w:rsidP="005A18E9" w:rsidRDefault="0097379C" w14:paraId="3239C91A"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References to clauses are to the clauses of the Agreement.</w:t>
      </w:r>
    </w:p>
    <w:p w:rsidRPr="002A1DDC" w:rsidR="0097379C" w:rsidP="005A18E9" w:rsidRDefault="0097379C" w14:paraId="6DE4BF09"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A reference to writing or written includes e-mail.</w:t>
      </w:r>
    </w:p>
    <w:p w:rsidRPr="002A1DDC" w:rsidR="005A26E4" w:rsidP="005A18E9" w:rsidRDefault="005A26E4" w14:paraId="7B81BF3E"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Any obligation on a party not to do something includes an obligation not to allow that thing to be done.</w:t>
      </w:r>
    </w:p>
    <w:p w:rsidRPr="002A1DDC" w:rsidR="005A26E4" w:rsidP="005A18E9" w:rsidRDefault="005A26E4" w14:paraId="3B929AD8" w14:textId="77777777">
      <w:pPr>
        <w:pStyle w:val="BBClause3"/>
        <w:tabs>
          <w:tab w:val="clear" w:pos="1044"/>
          <w:tab w:val="clear" w:pos="1612"/>
        </w:tabs>
        <w:snapToGrid w:val="0"/>
        <w:spacing w:after="0"/>
        <w:ind w:left="1134" w:hanging="567"/>
        <w:rPr>
          <w:rFonts w:ascii="Arial" w:hAnsi="Arial" w:cs="Arial"/>
          <w:szCs w:val="22"/>
        </w:rPr>
      </w:pPr>
      <w:r w:rsidRPr="002A1DDC">
        <w:rPr>
          <w:rFonts w:ascii="Arial" w:hAnsi="Arial" w:cs="Arial"/>
          <w:szCs w:val="22"/>
        </w:rPr>
        <w:t>Any words following the terms including, include, in particular, for example or any similar expression shall be construed as illustrative and shall not limit the sense of the words, description, definition, phrase or term preceding those terms.</w:t>
      </w:r>
    </w:p>
    <w:p w:rsidRPr="002A1DDC" w:rsidR="004B482D" w:rsidP="002A1DDC" w:rsidRDefault="004B482D" w14:paraId="024B2AE9" w14:textId="77777777">
      <w:pPr>
        <w:pStyle w:val="BBScheduleHeading1"/>
        <w:numPr>
          <w:ilvl w:val="0"/>
          <w:numId w:val="0"/>
        </w:numPr>
        <w:snapToGrid w:val="0"/>
        <w:spacing w:before="0" w:after="0"/>
        <w:ind w:left="720" w:hanging="720"/>
        <w:rPr>
          <w:rFonts w:ascii="Arial" w:hAnsi="Arial" w:cs="Arial"/>
          <w:szCs w:val="22"/>
        </w:rPr>
      </w:pPr>
    </w:p>
    <w:p w:rsidRPr="002A1DDC" w:rsidR="004B482D" w:rsidP="002A1DDC" w:rsidRDefault="004B482D" w14:paraId="18B9E957" w14:textId="06454720">
      <w:pPr>
        <w:pStyle w:val="BodyText"/>
        <w:snapToGrid w:val="0"/>
        <w:spacing w:after="0"/>
        <w:rPr>
          <w:rFonts w:ascii="Arial" w:hAnsi="Arial" w:cs="Arial"/>
          <w:szCs w:val="22"/>
        </w:rPr>
      </w:pPr>
      <w:r w:rsidRPr="002A1DDC">
        <w:rPr>
          <w:rFonts w:ascii="Arial" w:hAnsi="Arial" w:cs="Arial"/>
          <w:szCs w:val="22"/>
        </w:rPr>
        <w:t xml:space="preserve">IN WITNESS WHEREOF the parties agreed to be bound to the content of these Terms </w:t>
      </w:r>
      <w:r w:rsidR="00B54357">
        <w:rPr>
          <w:rFonts w:ascii="Arial" w:hAnsi="Arial" w:cs="Arial"/>
          <w:szCs w:val="22"/>
        </w:rPr>
        <w:t>and</w:t>
      </w:r>
      <w:r w:rsidRPr="002A1DDC">
        <w:rPr>
          <w:rFonts w:ascii="Arial" w:hAnsi="Arial" w:cs="Arial"/>
          <w:szCs w:val="22"/>
        </w:rPr>
        <w:t xml:space="preserve"> Conditions and the Quotation and have caused the Agreement to be executed by their duly authorised representatives</w:t>
      </w:r>
    </w:p>
    <w:p w:rsidRPr="002A1DDC" w:rsidR="00A44CE9" w:rsidP="002A1DDC" w:rsidRDefault="00A44CE9" w14:paraId="2F396708" w14:textId="77777777">
      <w:pPr>
        <w:pStyle w:val="BodyText"/>
        <w:tabs>
          <w:tab w:val="left" w:pos="5103"/>
        </w:tabs>
        <w:snapToGrid w:val="0"/>
        <w:spacing w:after="0"/>
        <w:rPr>
          <w:rFonts w:ascii="Arial" w:hAnsi="Arial" w:cs="Arial"/>
          <w:szCs w:val="22"/>
        </w:rPr>
      </w:pPr>
    </w:p>
    <w:p w:rsidRPr="002A1DDC" w:rsidR="004B482D" w:rsidP="002A1DDC" w:rsidRDefault="004B482D" w14:paraId="48325FC5" w14:textId="77777777">
      <w:pPr>
        <w:pStyle w:val="BodyText"/>
        <w:tabs>
          <w:tab w:val="left" w:pos="5103"/>
        </w:tabs>
        <w:snapToGrid w:val="0"/>
        <w:spacing w:after="0"/>
        <w:rPr>
          <w:rFonts w:ascii="Arial" w:hAnsi="Arial" w:cs="Arial"/>
          <w:szCs w:val="22"/>
        </w:rPr>
      </w:pPr>
      <w:r w:rsidRPr="002A1DDC">
        <w:rPr>
          <w:rFonts w:ascii="Arial" w:hAnsi="Arial" w:cs="Arial"/>
          <w:szCs w:val="22"/>
        </w:rPr>
        <w:t>Signed on behalf of Videojet Technologies Limited</w:t>
      </w:r>
      <w:r w:rsidRPr="002A1DDC">
        <w:rPr>
          <w:rFonts w:ascii="Arial" w:hAnsi="Arial" w:cs="Arial"/>
          <w:szCs w:val="22"/>
        </w:rPr>
        <w:tab/>
      </w:r>
      <w:r w:rsidRPr="002A1DDC">
        <w:rPr>
          <w:rFonts w:ascii="Arial" w:hAnsi="Arial" w:cs="Arial"/>
          <w:szCs w:val="22"/>
        </w:rPr>
        <w:t>Signed on behalf of the Customer</w:t>
      </w:r>
    </w:p>
    <w:p w:rsidRPr="002A1DDC" w:rsidR="004B482D" w:rsidP="002A1DDC" w:rsidRDefault="004B482D" w14:paraId="4F90D571" w14:textId="4D1880CC">
      <w:pPr>
        <w:pStyle w:val="BodyText"/>
        <w:tabs>
          <w:tab w:val="left" w:pos="5103"/>
        </w:tabs>
        <w:snapToGrid w:val="0"/>
        <w:spacing w:after="0"/>
        <w:rPr>
          <w:rFonts w:ascii="Arial" w:hAnsi="Arial" w:cs="Arial"/>
          <w:szCs w:val="22"/>
        </w:rPr>
      </w:pPr>
      <w:r w:rsidRPr="002A1DDC">
        <w:rPr>
          <w:rFonts w:ascii="Arial" w:hAnsi="Arial" w:cs="Arial"/>
          <w:szCs w:val="22"/>
          <w:u w:val="single"/>
        </w:rPr>
        <w:t>Name:</w:t>
      </w:r>
      <w:r w:rsidR="00AC2E39">
        <w:rPr>
          <w:rFonts w:ascii="Arial" w:hAnsi="Arial" w:cs="Arial"/>
          <w:szCs w:val="22"/>
          <w:u w:val="single"/>
        </w:rPr>
        <w:t xml:space="preserve">                            </w:t>
      </w:r>
      <w:r w:rsidRPr="002A1DDC">
        <w:rPr>
          <w:rFonts w:ascii="Arial" w:hAnsi="Arial" w:cs="Arial"/>
          <w:szCs w:val="22"/>
        </w:rPr>
        <w:tab/>
      </w:r>
      <w:r w:rsidRPr="002A1DDC">
        <w:rPr>
          <w:rFonts w:ascii="Arial" w:hAnsi="Arial" w:cs="Arial"/>
          <w:szCs w:val="22"/>
          <w:u w:val="single"/>
        </w:rPr>
        <w:t>Name:</w:t>
      </w:r>
      <w:r w:rsidR="00AC2E39">
        <w:rPr>
          <w:rFonts w:ascii="Arial" w:hAnsi="Arial" w:cs="Arial"/>
          <w:szCs w:val="22"/>
          <w:u w:val="single"/>
        </w:rPr>
        <w:t xml:space="preserve">                         </w:t>
      </w:r>
    </w:p>
    <w:p w:rsidRPr="002A1DDC" w:rsidR="004B482D" w:rsidP="002A1DDC" w:rsidRDefault="004B482D" w14:paraId="025937D5" w14:textId="63A76007">
      <w:pPr>
        <w:pStyle w:val="BodyText"/>
        <w:tabs>
          <w:tab w:val="left" w:pos="5103"/>
        </w:tabs>
        <w:snapToGrid w:val="0"/>
        <w:spacing w:after="0"/>
        <w:rPr>
          <w:rFonts w:ascii="Arial" w:hAnsi="Arial" w:cs="Arial"/>
          <w:szCs w:val="22"/>
          <w:u w:val="single"/>
        </w:rPr>
      </w:pPr>
      <w:r w:rsidRPr="002A1DDC">
        <w:rPr>
          <w:rFonts w:ascii="Arial" w:hAnsi="Arial" w:cs="Arial"/>
          <w:szCs w:val="22"/>
          <w:u w:val="single"/>
        </w:rPr>
        <w:t>Title:</w:t>
      </w:r>
      <w:r w:rsidR="00AC2E39">
        <w:rPr>
          <w:rFonts w:ascii="Arial" w:hAnsi="Arial" w:cs="Arial"/>
          <w:szCs w:val="22"/>
          <w:u w:val="single"/>
        </w:rPr>
        <w:t xml:space="preserve">                             </w:t>
      </w:r>
      <w:r w:rsidRPr="002A1DDC">
        <w:rPr>
          <w:rFonts w:ascii="Arial" w:hAnsi="Arial" w:cs="Arial"/>
          <w:szCs w:val="22"/>
        </w:rPr>
        <w:tab/>
      </w:r>
      <w:r w:rsidRPr="002A1DDC">
        <w:rPr>
          <w:rFonts w:ascii="Arial" w:hAnsi="Arial" w:cs="Arial"/>
          <w:szCs w:val="22"/>
          <w:u w:val="single"/>
        </w:rPr>
        <w:t>Title:</w:t>
      </w:r>
      <w:r w:rsidR="00AC2E39">
        <w:rPr>
          <w:rFonts w:ascii="Arial" w:hAnsi="Arial" w:cs="Arial"/>
          <w:szCs w:val="22"/>
          <w:u w:val="single"/>
        </w:rPr>
        <w:t xml:space="preserve">                          </w:t>
      </w:r>
      <w:r w:rsidRPr="002A1DDC">
        <w:rPr>
          <w:rFonts w:ascii="Arial" w:hAnsi="Arial" w:cs="Arial"/>
          <w:szCs w:val="22"/>
          <w:u w:val="single"/>
        </w:rPr>
        <w:t> </w:t>
      </w:r>
    </w:p>
    <w:p w:rsidRPr="002A1DDC" w:rsidR="004B482D" w:rsidP="002A1DDC" w:rsidRDefault="004B482D" w14:paraId="33BF8972" w14:textId="1F203D0B">
      <w:pPr>
        <w:pStyle w:val="BodyText"/>
        <w:tabs>
          <w:tab w:val="left" w:pos="5103"/>
        </w:tabs>
        <w:snapToGrid w:val="0"/>
        <w:spacing w:after="0"/>
        <w:rPr>
          <w:rFonts w:ascii="Arial" w:hAnsi="Arial" w:cs="Arial"/>
          <w:szCs w:val="22"/>
          <w:u w:val="single"/>
        </w:rPr>
      </w:pPr>
      <w:r w:rsidRPr="002A1DDC">
        <w:rPr>
          <w:rFonts w:ascii="Arial" w:hAnsi="Arial" w:cs="Arial"/>
          <w:szCs w:val="22"/>
          <w:u w:val="single"/>
        </w:rPr>
        <w:t>Date:</w:t>
      </w:r>
      <w:r w:rsidR="00AC2E39">
        <w:rPr>
          <w:rFonts w:ascii="Arial" w:hAnsi="Arial" w:cs="Arial"/>
          <w:szCs w:val="22"/>
          <w:u w:val="single"/>
        </w:rPr>
        <w:t xml:space="preserve">                             </w:t>
      </w:r>
      <w:r w:rsidRPr="002A1DDC">
        <w:rPr>
          <w:rFonts w:ascii="Arial" w:hAnsi="Arial" w:cs="Arial"/>
          <w:szCs w:val="22"/>
        </w:rPr>
        <w:tab/>
      </w:r>
      <w:r w:rsidRPr="002A1DDC">
        <w:rPr>
          <w:rFonts w:ascii="Arial" w:hAnsi="Arial" w:cs="Arial"/>
          <w:szCs w:val="22"/>
          <w:u w:val="single"/>
        </w:rPr>
        <w:t>Date:</w:t>
      </w:r>
      <w:r w:rsidR="00AC2E39">
        <w:rPr>
          <w:rFonts w:ascii="Arial" w:hAnsi="Arial" w:cs="Arial"/>
          <w:szCs w:val="22"/>
          <w:u w:val="single"/>
        </w:rPr>
        <w:t xml:space="preserve">                          </w:t>
      </w:r>
      <w:r w:rsidRPr="002A1DDC">
        <w:rPr>
          <w:rFonts w:ascii="Arial" w:hAnsi="Arial" w:cs="Arial"/>
          <w:szCs w:val="22"/>
          <w:u w:val="single"/>
        </w:rPr>
        <w:t> </w:t>
      </w:r>
    </w:p>
    <w:p w:rsidRPr="002A1DDC" w:rsidR="004B482D" w:rsidP="002A1DDC" w:rsidRDefault="004B482D" w14:paraId="5608B48E" w14:textId="6E8C6845">
      <w:pPr>
        <w:pStyle w:val="BodyText"/>
        <w:tabs>
          <w:tab w:val="left" w:pos="5103"/>
        </w:tabs>
        <w:snapToGrid w:val="0"/>
        <w:spacing w:after="0"/>
        <w:rPr>
          <w:rFonts w:ascii="Arial" w:hAnsi="Arial" w:cs="Arial"/>
          <w:szCs w:val="22"/>
          <w:u w:val="single"/>
        </w:rPr>
      </w:pPr>
      <w:r w:rsidRPr="002A1DDC">
        <w:rPr>
          <w:rFonts w:ascii="Arial" w:hAnsi="Arial" w:cs="Arial"/>
          <w:szCs w:val="22"/>
          <w:u w:val="single"/>
        </w:rPr>
        <w:t>Signature:</w:t>
      </w:r>
      <w:r w:rsidR="00AC2E39">
        <w:rPr>
          <w:rFonts w:ascii="Arial" w:hAnsi="Arial" w:cs="Arial"/>
          <w:szCs w:val="22"/>
          <w:u w:val="single"/>
        </w:rPr>
        <w:t xml:space="preserve">                        </w:t>
      </w:r>
      <w:r w:rsidRPr="002A1DDC">
        <w:rPr>
          <w:rFonts w:ascii="Arial" w:hAnsi="Arial" w:cs="Arial"/>
          <w:szCs w:val="22"/>
          <w:u w:val="single"/>
        </w:rPr>
        <w:t> </w:t>
      </w:r>
      <w:r w:rsidRPr="002A1DDC">
        <w:rPr>
          <w:rFonts w:ascii="Arial" w:hAnsi="Arial" w:cs="Arial"/>
          <w:szCs w:val="22"/>
        </w:rPr>
        <w:tab/>
      </w:r>
      <w:r w:rsidRPr="002A1DDC">
        <w:rPr>
          <w:rFonts w:ascii="Arial" w:hAnsi="Arial" w:cs="Arial"/>
          <w:szCs w:val="22"/>
          <w:u w:val="single"/>
        </w:rPr>
        <w:t>Signature:</w:t>
      </w:r>
      <w:r w:rsidR="00AC2E39">
        <w:rPr>
          <w:rFonts w:ascii="Arial" w:hAnsi="Arial" w:cs="Arial"/>
          <w:szCs w:val="22"/>
          <w:u w:val="single"/>
        </w:rPr>
        <w:t xml:space="preserve">                      </w:t>
      </w:r>
      <w:r w:rsidRPr="002A1DDC">
        <w:rPr>
          <w:rFonts w:ascii="Arial" w:hAnsi="Arial" w:cs="Arial"/>
          <w:szCs w:val="22"/>
          <w:u w:val="single"/>
        </w:rPr>
        <w:t> </w:t>
      </w:r>
    </w:p>
    <w:p w:rsidRPr="002A1DDC" w:rsidR="00B260EF" w:rsidP="002A1DDC" w:rsidRDefault="004B482D" w14:paraId="270389C6" w14:textId="6DC9BA08">
      <w:pPr>
        <w:pStyle w:val="BodyText"/>
        <w:tabs>
          <w:tab w:val="left" w:pos="5103"/>
        </w:tabs>
        <w:snapToGrid w:val="0"/>
        <w:spacing w:after="0"/>
        <w:rPr>
          <w:rFonts w:ascii="Arial" w:hAnsi="Arial" w:cs="Arial"/>
          <w:szCs w:val="22"/>
        </w:rPr>
      </w:pPr>
      <w:r w:rsidRPr="002A1DDC">
        <w:rPr>
          <w:rFonts w:ascii="Arial" w:hAnsi="Arial" w:cs="Arial"/>
          <w:szCs w:val="22"/>
        </w:rPr>
        <w:tab/>
      </w:r>
      <w:r w:rsidRPr="002A1DDC">
        <w:rPr>
          <w:rFonts w:ascii="Arial" w:hAnsi="Arial" w:cs="Arial"/>
          <w:szCs w:val="22"/>
          <w:u w:val="single"/>
        </w:rPr>
        <w:t>PO #:</w:t>
      </w:r>
      <w:r w:rsidR="00AC2E39">
        <w:rPr>
          <w:rFonts w:ascii="Arial" w:hAnsi="Arial" w:cs="Arial"/>
          <w:szCs w:val="22"/>
          <w:u w:val="single"/>
        </w:rPr>
        <w:t xml:space="preserve">                         </w:t>
      </w:r>
      <w:r w:rsidRPr="002A1DDC">
        <w:rPr>
          <w:rFonts w:ascii="Arial" w:hAnsi="Arial" w:cs="Arial"/>
          <w:szCs w:val="22"/>
          <w:u w:val="single"/>
        </w:rPr>
        <w:t> </w:t>
      </w:r>
      <w:r w:rsidR="005A18E9">
        <w:rPr>
          <w:rFonts w:ascii="Arial" w:hAnsi="Arial" w:cs="Arial"/>
          <w:szCs w:val="22"/>
          <w:u w:val="single"/>
        </w:rPr>
        <w:t>_</w:t>
      </w:r>
    </w:p>
    <w:sectPr w:rsidRPr="002A1DDC" w:rsidR="00B260EF" w:rsidSect="0091418A">
      <w:footerReference w:type="even" r:id="rId11"/>
      <w:footerReference w:type="default" r:id="rId12"/>
      <w:footerReference w:type="first" r:id="rId13"/>
      <w:pgSz w:w="11906" w:h="16838" w:orient="portrait" w:code="9"/>
      <w:pgMar w:top="1440" w:right="1440" w:bottom="1440" w:left="1440" w:header="709" w:footer="709" w:gutter="0"/>
      <w:cols w:space="708"/>
      <w:docGrid w:linePitch="360"/>
      <w:headerReference w:type="default" r:id="R32e1a8e7972e4e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E00" w:rsidP="00F13581" w:rsidRDefault="00D96E00" w14:paraId="663B674F" w14:textId="77777777">
      <w:pPr>
        <w:spacing w:after="0"/>
      </w:pPr>
      <w:r>
        <w:separator/>
      </w:r>
    </w:p>
  </w:endnote>
  <w:endnote w:type="continuationSeparator" w:id="0">
    <w:p w:rsidR="00D96E00" w:rsidP="00F13581" w:rsidRDefault="00D96E00" w14:paraId="1901AB1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41F" w:rsidRDefault="0072741F" w14:paraId="4C4B79AC" w14:textId="0DA771F4">
    <w:pPr>
      <w:pStyle w:val="Footer"/>
    </w:pPr>
  </w:p>
  <w:p w:rsidR="0072741F" w:rsidP="0097379C" w:rsidRDefault="00630730" w14:paraId="06879C5F" w14:textId="10091DC8">
    <w:pPr>
      <w:pStyle w:val="Footer"/>
      <w:spacing w:before="120"/>
      <w:jc w:val="right"/>
    </w:pPr>
    <w:r>
      <w:rPr>
        <w:sz w:val="16"/>
      </w:rPr>
      <w:t>Matters\46502221.1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73448" w:rsidP="001E5660" w:rsidRDefault="00D73448" w14:paraId="43B9FB02" w14:textId="77777777">
    <w:pPr>
      <w:pStyle w:val="Footer"/>
      <w:jc w:val="left"/>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59264" behindDoc="0" locked="0" layoutInCell="0" allowOverlap="1" wp14:anchorId="2DF91FAD" wp14:editId="1A4EC855">
              <wp:simplePos x="0" y="0"/>
              <wp:positionH relativeFrom="page">
                <wp:posOffset>0</wp:posOffset>
              </wp:positionH>
              <wp:positionV relativeFrom="page">
                <wp:posOffset>10227945</wp:posOffset>
              </wp:positionV>
              <wp:extent cx="7560310" cy="273050"/>
              <wp:effectExtent l="0" t="0" r="0" b="12700"/>
              <wp:wrapNone/>
              <wp:docPr id="3" name="MSIPCMb4604ee8b3a5bf408e83e814" descr="{&quot;HashCode&quot;:-58864245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D73448" w:rsidR="00D73448" w:rsidP="00D73448" w:rsidRDefault="00D73448" w14:paraId="50DF5C9C" w14:textId="28CEF7DF">
                          <w:pPr>
                            <w:spacing w:after="0"/>
                            <w:jc w:val="center"/>
                            <w:rPr>
                              <w:rFonts w:ascii="Calibri" w:hAnsi="Calibri" w:cs="Calibri"/>
                              <w:color w:val="D89B2B"/>
                              <w:sz w:val="20"/>
                            </w:rPr>
                          </w:pPr>
                          <w:r w:rsidRPr="00D73448">
                            <w:rPr>
                              <w:rFonts w:ascii="Calibri" w:hAnsi="Calibri" w:cs="Calibri"/>
                              <w:color w:val="D89B2B"/>
                              <w:sz w:val="20"/>
                            </w:rPr>
                            <w:t>Confidential - Company Proprietary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01B9844">
            <v:shapetype id="_x0000_t202" coordsize="21600,21600" o:spt="202" path="m,l,21600r21600,l21600,xe" w14:anchorId="2DF91FAD">
              <v:stroke joinstyle="miter"/>
              <v:path gradientshapeok="t" o:connecttype="rect"/>
            </v:shapetype>
            <v:shape id="MSIPCMb4604ee8b3a5bf408e83e814"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58864245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kmLNUa8CAABNBQAADgAA&#10;AAAAAAAAAAAAAAAuAgAAZHJzL2Uyb0RvYy54bWxQSwECLQAUAAYACAAAACEAn9VB7N8AAAALAQAA&#10;DwAAAAAAAAAAAAAAAAAJBQAAZHJzL2Rvd25yZXYueG1sUEsFBgAAAAAEAAQA8wAAABUGAAAAAA==&#10;">
              <v:fill o:detectmouseclick="t"/>
              <v:textbox inset=",0,,0">
                <w:txbxContent>
                  <w:p w:rsidRPr="00D73448" w:rsidR="00D73448" w:rsidP="00D73448" w:rsidRDefault="00D73448" w14:paraId="7F12ED5D" w14:textId="28CEF7DF">
                    <w:pPr>
                      <w:spacing w:after="0"/>
                      <w:jc w:val="center"/>
                      <w:rPr>
                        <w:rFonts w:ascii="Calibri" w:hAnsi="Calibri" w:cs="Calibri"/>
                        <w:color w:val="D89B2B"/>
                        <w:sz w:val="20"/>
                      </w:rPr>
                    </w:pPr>
                    <w:r w:rsidRPr="00D73448">
                      <w:rPr>
                        <w:rFonts w:ascii="Calibri" w:hAnsi="Calibri" w:cs="Calibri"/>
                        <w:color w:val="D89B2B"/>
                        <w:sz w:val="20"/>
                      </w:rPr>
                      <w:t>Confidential - Company Proprietary</w:t>
                    </w:r>
                  </w:p>
                </w:txbxContent>
              </v:textbox>
              <w10:wrap anchorx="page" anchory="page"/>
            </v:shape>
          </w:pict>
        </mc:Fallback>
      </mc:AlternateContent>
    </w:r>
  </w:p>
  <w:sdt>
    <w:sdtPr>
      <w:rPr>
        <w:rFonts w:ascii="Arial" w:hAnsi="Arial" w:cs="Arial"/>
        <w:sz w:val="14"/>
        <w:szCs w:val="14"/>
      </w:rPr>
      <w:id w:val="-1940211577"/>
      <w:docPartObj>
        <w:docPartGallery w:val="Page Numbers (Bottom of Page)"/>
        <w:docPartUnique/>
      </w:docPartObj>
    </w:sdtPr>
    <w:sdtEndPr>
      <w:rPr>
        <w:rFonts w:ascii="Arial" w:hAnsi="Arial" w:cs="Arial"/>
        <w:sz w:val="14"/>
        <w:szCs w:val="14"/>
      </w:rPr>
    </w:sdtEndPr>
    <w:sdtContent>
      <w:sdt>
        <w:sdtPr>
          <w:rPr>
            <w:rFonts w:ascii="Arial" w:hAnsi="Arial" w:cs="Arial"/>
            <w:sz w:val="14"/>
            <w:szCs w:val="14"/>
          </w:rPr>
          <w:id w:val="-1769616900"/>
          <w:docPartObj>
            <w:docPartGallery w:val="Page Numbers (Top of Page)"/>
            <w:docPartUnique/>
          </w:docPartObj>
        </w:sdtPr>
        <w:sdtEndPr>
          <w:rPr>
            <w:rFonts w:ascii="Arial" w:hAnsi="Arial" w:cs="Arial"/>
            <w:sz w:val="14"/>
            <w:szCs w:val="14"/>
          </w:rPr>
        </w:sdtEndPr>
        <w:sdtContent>
          <w:p w:rsidRPr="00F21294" w:rsidR="001E5660" w:rsidP="001E5660" w:rsidRDefault="001E5660" w14:paraId="1AA2E8D0" w14:noSpellErr="1" w14:textId="7C19235C">
            <w:pPr>
              <w:pStyle w:val="Footer"/>
              <w:jc w:val="left"/>
              <w:rPr>
                <w:rFonts w:ascii="Arial" w:hAnsi="Arial" w:cs="Arial"/>
                <w:sz w:val="12"/>
                <w:szCs w:val="12"/>
              </w:rPr>
            </w:pPr>
            <w:r w:rsidRPr="5EFF2851" w:rsidR="5EFF2851">
              <w:rPr>
                <w:rFonts w:ascii="Arial" w:hAnsi="Arial" w:cs="Arial"/>
                <w:sz w:val="12"/>
                <w:szCs w:val="12"/>
                <w:lang w:val="en-US"/>
              </w:rPr>
              <w:t xml:space="preserve">Terms and Conditions of </w:t>
            </w:r>
            <w:r w:rsidRPr="5EFF2851" w:rsidR="5EFF2851">
              <w:rPr>
                <w:rFonts w:ascii="Arial" w:hAnsi="Arial" w:cs="Arial"/>
                <w:sz w:val="12"/>
                <w:szCs w:val="12"/>
                <w:lang w:val="en-US"/>
              </w:rPr>
              <w:t>Equipment Hire</w:t>
            </w:r>
            <w:r>
              <w:tab/>
            </w:r>
            <w:r w:rsidRPr="5EFF2851" w:rsidR="5EFF2851">
              <w:rPr>
                <w:rFonts w:ascii="Arial" w:hAnsi="Arial" w:cs="Arial"/>
                <w:sz w:val="12"/>
                <w:szCs w:val="12"/>
                <w:lang w:val="en-US"/>
              </w:rPr>
              <w:t xml:space="preserve">                                                                                                                                                                                   </w:t>
            </w:r>
            <w:r w:rsidRPr="5EFF2851" w:rsidR="5EFF2851">
              <w:rPr>
                <w:rFonts w:ascii="Arial" w:hAnsi="Arial" w:cs="Arial"/>
                <w:sz w:val="12"/>
                <w:szCs w:val="12"/>
                <w:lang w:val="en-US"/>
              </w:rPr>
              <w:t xml:space="preserve">p. </w:t>
            </w:r>
            <w:r w:rsidRPr="5EFF2851">
              <w:rPr>
                <w:rFonts w:ascii="Arial" w:hAnsi="Arial" w:cs="Arial"/>
                <w:sz w:val="12"/>
                <w:szCs w:val="12"/>
              </w:rPr>
              <w:fldChar w:fldCharType="begin"/>
            </w:r>
            <w:r w:rsidRPr="5EFF2851">
              <w:rPr>
                <w:rFonts w:ascii="Arial" w:hAnsi="Arial" w:cs="Arial"/>
                <w:sz w:val="12"/>
                <w:szCs w:val="12"/>
                <w:lang w:val="en-US"/>
              </w:rPr>
              <w:instrText xml:space="preserve">PAGE  \* Arabic  \* MERGEFORMAT</w:instrText>
            </w:r>
            <w:r w:rsidRPr="5EFF2851">
              <w:rPr>
                <w:rFonts w:ascii="Arial" w:hAnsi="Arial" w:cs="Arial"/>
                <w:sz w:val="12"/>
                <w:szCs w:val="12"/>
              </w:rPr>
              <w:fldChar w:fldCharType="separate"/>
            </w:r>
            <w:r w:rsidRPr="5EFF2851" w:rsidR="5EFF2851">
              <w:rPr>
                <w:rFonts w:ascii="Arial" w:hAnsi="Arial" w:cs="Arial"/>
                <w:sz w:val="12"/>
                <w:szCs w:val="12"/>
              </w:rPr>
              <w:t>3</w:t>
            </w:r>
            <w:r w:rsidRPr="5EFF2851">
              <w:rPr>
                <w:rFonts w:ascii="Arial" w:hAnsi="Arial" w:cs="Arial"/>
                <w:sz w:val="12"/>
                <w:szCs w:val="12"/>
              </w:rPr>
              <w:fldChar w:fldCharType="end"/>
            </w:r>
            <w:r w:rsidRPr="5EFF2851" w:rsidR="5EFF2851">
              <w:rPr>
                <w:rFonts w:ascii="Arial" w:hAnsi="Arial" w:cs="Arial"/>
                <w:sz w:val="12"/>
                <w:szCs w:val="12"/>
                <w:lang w:val="en-US"/>
              </w:rPr>
              <w:t xml:space="preserve">/ </w:t>
            </w:r>
            <w:r w:rsidRPr="5EFF2851">
              <w:rPr>
                <w:rFonts w:ascii="Arial" w:hAnsi="Arial" w:cs="Arial"/>
                <w:sz w:val="12"/>
                <w:szCs w:val="12"/>
              </w:rPr>
              <w:fldChar w:fldCharType="begin"/>
            </w:r>
            <w:r w:rsidRPr="5EFF2851">
              <w:rPr>
                <w:rFonts w:ascii="Arial" w:hAnsi="Arial" w:cs="Arial"/>
                <w:sz w:val="12"/>
                <w:szCs w:val="12"/>
                <w:lang w:val="en-US"/>
              </w:rPr>
              <w:instrText xml:space="preserve">NUMPAGES  \* Arabic  \* MERGEFORMAT</w:instrText>
            </w:r>
            <w:r w:rsidRPr="5EFF2851">
              <w:rPr>
                <w:rFonts w:ascii="Arial" w:hAnsi="Arial" w:cs="Arial"/>
                <w:sz w:val="12"/>
                <w:szCs w:val="12"/>
              </w:rPr>
              <w:fldChar w:fldCharType="separate"/>
            </w:r>
            <w:r w:rsidRPr="5EFF2851" w:rsidR="5EFF2851">
              <w:rPr>
                <w:rFonts w:ascii="Arial" w:hAnsi="Arial" w:cs="Arial"/>
                <w:sz w:val="12"/>
                <w:szCs w:val="12"/>
              </w:rPr>
              <w:t>3</w:t>
            </w:r>
            <w:r w:rsidRPr="5EFF2851">
              <w:rPr>
                <w:rFonts w:ascii="Arial" w:hAnsi="Arial" w:cs="Arial"/>
                <w:sz w:val="12"/>
                <w:szCs w:val="12"/>
              </w:rPr>
              <w:fldChar w:fldCharType="end"/>
            </w:r>
          </w:p>
          <w:p w:rsidRPr="001E5660" w:rsidR="0072741F" w:rsidP="5EFF2851" w:rsidRDefault="001E5660" w14:paraId="10EA7149" w14:noSpellErr="1" w14:textId="639A30ED">
            <w:pPr>
              <w:pStyle w:val="Footer"/>
              <w:jc w:val="left"/>
              <w:rPr>
                <w:rFonts w:ascii="Arial" w:hAnsi="Arial" w:cs="Arial"/>
                <w:sz w:val="12"/>
                <w:szCs w:val="12"/>
                <w:lang w:val="en-US"/>
              </w:rPr>
            </w:pPr>
            <w:r w:rsidRPr="5EFF2851" w:rsidR="5EFF2851">
              <w:rPr>
                <w:rFonts w:ascii="Arial" w:hAnsi="Arial" w:cs="Arial"/>
                <w:sz w:val="12"/>
                <w:szCs w:val="12"/>
              </w:rPr>
              <w:t>UK</w:t>
            </w:r>
            <w:r>
              <w:tab/>
            </w:r>
            <w:r>
              <w:tab/>
            </w:r>
            <w:r w:rsidRPr="5EFF2851" w:rsidR="5EFF2851">
              <w:rPr>
                <w:rFonts w:ascii="Arial" w:hAnsi="Arial" w:cs="Arial"/>
                <w:sz w:val="12"/>
                <w:szCs w:val="12"/>
              </w:rPr>
              <w:t>Rev 202</w:t>
            </w:r>
            <w:r w:rsidRPr="5EFF2851" w:rsidR="5EFF2851">
              <w:rPr>
                <w:rFonts w:ascii="Arial" w:hAnsi="Arial" w:cs="Arial"/>
                <w:sz w:val="12"/>
                <w:szCs w:val="12"/>
              </w:rPr>
              <w:t>5_X</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41F" w:rsidP="00B71919" w:rsidRDefault="0072741F" w14:paraId="3E6588FD" w14:textId="6591CFAE">
    <w:pPr>
      <w:pStyle w:val="Footer"/>
      <w:jc w:val="left"/>
    </w:pPr>
  </w:p>
  <w:p w:rsidRPr="00B71919" w:rsidR="0072741F" w:rsidP="0097379C" w:rsidRDefault="00630730" w14:paraId="5845169E" w14:textId="36466818">
    <w:pPr>
      <w:pStyle w:val="Footer"/>
      <w:spacing w:before="120"/>
      <w:jc w:val="right"/>
    </w:pPr>
    <w:r>
      <w:rPr>
        <w:sz w:val="16"/>
      </w:rPr>
      <w:t>Matters\46502221.1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E00" w:rsidP="00F13581" w:rsidRDefault="00D96E00" w14:paraId="49428E76" w14:textId="77777777">
      <w:pPr>
        <w:spacing w:after="0"/>
      </w:pPr>
      <w:r>
        <w:separator/>
      </w:r>
    </w:p>
  </w:footnote>
  <w:footnote w:type="continuationSeparator" w:id="0">
    <w:p w:rsidR="00D96E00" w:rsidP="00F13581" w:rsidRDefault="00D96E00" w14:paraId="19DCBC87" w14:textId="77777777">
      <w:pPr>
        <w:spacing w:after="0"/>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EFF2851" w:rsidTr="5EFF2851" w14:paraId="2CF71163">
      <w:trPr>
        <w:trHeight w:val="300"/>
      </w:trPr>
      <w:tc>
        <w:tcPr>
          <w:tcW w:w="3005" w:type="dxa"/>
          <w:tcMar/>
        </w:tcPr>
        <w:p w:rsidR="5EFF2851" w:rsidP="5EFF2851" w:rsidRDefault="5EFF2851" w14:paraId="0F90C165" w14:textId="23D6ED02">
          <w:pPr>
            <w:bidi w:val="0"/>
            <w:ind w:left="-115"/>
            <w:jc w:val="left"/>
          </w:pPr>
        </w:p>
      </w:tc>
      <w:tc>
        <w:tcPr>
          <w:tcW w:w="3005" w:type="dxa"/>
          <w:tcMar/>
        </w:tcPr>
        <w:p w:rsidR="5EFF2851" w:rsidP="5EFF2851" w:rsidRDefault="5EFF2851" w14:paraId="0D247B27" w14:textId="4E3156FD">
          <w:pPr>
            <w:bidi w:val="0"/>
            <w:jc w:val="center"/>
          </w:pPr>
        </w:p>
      </w:tc>
      <w:tc>
        <w:tcPr>
          <w:tcW w:w="3005" w:type="dxa"/>
          <w:tcMar/>
        </w:tcPr>
        <w:p w:rsidR="5EFF2851" w:rsidP="5EFF2851" w:rsidRDefault="5EFF2851" w14:paraId="4EB44022" w14:textId="6A7CE36A">
          <w:pPr>
            <w:bidi w:val="0"/>
            <w:ind w:right="-115"/>
            <w:jc w:val="right"/>
          </w:pPr>
        </w:p>
      </w:tc>
    </w:tr>
  </w:tbl>
  <w:p w:rsidR="5EFF2851" w:rsidRDefault="5EFF2851" w14:paraId="2EF821CF" w14:textId="7F97DB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862"/>
        </w:tabs>
        <w:ind w:left="862" w:hanging="720"/>
      </w:pPr>
      <w:rPr>
        <w:rFonts w:hint="default"/>
      </w:rPr>
    </w:lvl>
    <w:lvl w:ilvl="2">
      <w:start w:val="1"/>
      <w:numFmt w:val="lowerLetter"/>
      <w:pStyle w:val="BBSchedule3"/>
      <w:lvlText w:val="(%3)"/>
      <w:lvlJc w:val="left"/>
      <w:pPr>
        <w:tabs>
          <w:tab w:val="num" w:pos="1430"/>
        </w:tabs>
        <w:ind w:left="143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1"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hint="default" w:ascii="Symbol" w:hAnsi="Symbol"/>
      </w:rPr>
    </w:lvl>
    <w:lvl w:ilvl="1">
      <w:start w:val="1"/>
      <w:numFmt w:val="bullet"/>
      <w:pStyle w:val="BBBullet1"/>
      <w:lvlText w:val=""/>
      <w:lvlJc w:val="left"/>
      <w:pPr>
        <w:tabs>
          <w:tab w:val="num" w:pos="1622"/>
        </w:tabs>
        <w:ind w:left="1622" w:hanging="902"/>
      </w:pPr>
      <w:rPr>
        <w:rFonts w:hint="default" w:ascii="Symbol" w:hAnsi="Symbol"/>
      </w:rPr>
    </w:lvl>
    <w:lvl w:ilvl="2">
      <w:start w:val="1"/>
      <w:numFmt w:val="bullet"/>
      <w:pStyle w:val="BBBullet2"/>
      <w:lvlText w:val=""/>
      <w:lvlJc w:val="left"/>
      <w:pPr>
        <w:tabs>
          <w:tab w:val="num" w:pos="1622"/>
        </w:tabs>
        <w:ind w:left="1622" w:hanging="902"/>
      </w:pPr>
      <w:rPr>
        <w:rFonts w:hint="default" w:ascii="Symbol" w:hAnsi="Symbol"/>
      </w:rPr>
    </w:lvl>
    <w:lvl w:ilvl="3">
      <w:start w:val="1"/>
      <w:numFmt w:val="bullet"/>
      <w:pStyle w:val="BBBullet3"/>
      <w:lvlText w:val=""/>
      <w:lvlJc w:val="left"/>
      <w:pPr>
        <w:tabs>
          <w:tab w:val="num" w:pos="2699"/>
        </w:tabs>
        <w:ind w:left="2699" w:hanging="1077"/>
      </w:pPr>
      <w:rPr>
        <w:rFonts w:hint="default" w:ascii="Symbol" w:hAnsi="Symbol"/>
      </w:rPr>
    </w:lvl>
    <w:lvl w:ilvl="4">
      <w:start w:val="1"/>
      <w:numFmt w:val="bullet"/>
      <w:pStyle w:val="BBBullet4"/>
      <w:lvlText w:val=""/>
      <w:lvlJc w:val="left"/>
      <w:pPr>
        <w:tabs>
          <w:tab w:val="num" w:pos="3238"/>
        </w:tabs>
        <w:ind w:left="3238" w:hanging="539"/>
      </w:pPr>
      <w:rPr>
        <w:rFonts w:hint="default" w:ascii="Symbol" w:hAnsi="Symbol"/>
      </w:rPr>
    </w:lvl>
    <w:lvl w:ilvl="5">
      <w:start w:val="1"/>
      <w:numFmt w:val="bullet"/>
      <w:pStyle w:val="BBBullet5"/>
      <w:lvlText w:val=""/>
      <w:lvlJc w:val="left"/>
      <w:pPr>
        <w:tabs>
          <w:tab w:val="num" w:pos="3238"/>
        </w:tabs>
        <w:ind w:left="3238" w:hanging="539"/>
      </w:pPr>
      <w:rPr>
        <w:rFonts w:hint="default" w:ascii="Symbol" w:hAnsi="Symbol"/>
      </w:rPr>
    </w:lvl>
    <w:lvl w:ilvl="6">
      <w:start w:val="1"/>
      <w:numFmt w:val="bullet"/>
      <w:pStyle w:val="BBBullet6"/>
      <w:lvlText w:val=""/>
      <w:lvlJc w:val="left"/>
      <w:pPr>
        <w:tabs>
          <w:tab w:val="num" w:pos="3912"/>
        </w:tabs>
        <w:ind w:left="3912" w:hanging="674"/>
      </w:pPr>
      <w:rPr>
        <w:rFonts w:hint="default" w:ascii="Symbol" w:hAnsi="Symbol"/>
      </w:rPr>
    </w:lvl>
    <w:lvl w:ilvl="7">
      <w:start w:val="1"/>
      <w:numFmt w:val="bullet"/>
      <w:pStyle w:val="BBBullet7"/>
      <w:lvlText w:val=""/>
      <w:lvlJc w:val="left"/>
      <w:pPr>
        <w:tabs>
          <w:tab w:val="num" w:pos="4587"/>
        </w:tabs>
        <w:ind w:left="4587" w:hanging="675"/>
      </w:pPr>
      <w:rPr>
        <w:rFonts w:hint="default" w:ascii="Symbol" w:hAnsi="Symbol"/>
      </w:rPr>
    </w:lvl>
    <w:lvl w:ilvl="8">
      <w:start w:val="1"/>
      <w:numFmt w:val="bullet"/>
      <w:pStyle w:val="BBBullet8"/>
      <w:lvlText w:val=""/>
      <w:lvlJc w:val="left"/>
      <w:pPr>
        <w:tabs>
          <w:tab w:val="num" w:pos="5262"/>
        </w:tabs>
        <w:ind w:left="5262" w:hanging="675"/>
      </w:pPr>
      <w:rPr>
        <w:rFonts w:hint="default" w:ascii="Symbol" w:hAnsi="Symbol"/>
      </w:rPr>
    </w:lvl>
  </w:abstractNum>
  <w:abstractNum w:abstractNumId="2" w15:restartNumberingAfterBreak="0">
    <w:nsid w:val="3C2C365B"/>
    <w:multiLevelType w:val="multilevel"/>
    <w:tmpl w:val="5AEA59D0"/>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num w:numId="1" w16cid:durableId="1655719066">
    <w:abstractNumId w:val="1"/>
  </w:num>
  <w:num w:numId="2" w16cid:durableId="1918443340">
    <w:abstractNumId w:val="2"/>
  </w:num>
  <w:num w:numId="3" w16cid:durableId="124200867">
    <w:abstractNumId w:val="0"/>
    <w:lvlOverride w:ilvl="0">
      <w:lvl w:ilvl="0">
        <w:start w:val="1"/>
        <w:numFmt w:val="decimal"/>
        <w:pStyle w:val="BBScheduleHeading1"/>
        <w:lvlText w:val="%1."/>
        <w:lvlJc w:val="left"/>
        <w:pPr>
          <w:tabs>
            <w:tab w:val="num" w:pos="720"/>
          </w:tabs>
          <w:ind w:left="720" w:hanging="720"/>
        </w:pPr>
        <w:rPr>
          <w:rFonts w:hint="default"/>
        </w:rPr>
      </w:lvl>
    </w:lvlOverride>
    <w:lvlOverride w:ilvl="1">
      <w:lvl w:ilvl="1">
        <w:start w:val="1"/>
        <w:numFmt w:val="decimal"/>
        <w:pStyle w:val="BBSchedule2"/>
        <w:lvlText w:val="%1.%2"/>
        <w:lvlJc w:val="left"/>
        <w:pPr>
          <w:tabs>
            <w:tab w:val="num" w:pos="720"/>
          </w:tabs>
          <w:ind w:left="720" w:hanging="720"/>
        </w:pPr>
        <w:rPr>
          <w:rFonts w:hint="default"/>
        </w:rPr>
      </w:lvl>
    </w:lvlOverride>
    <w:lvlOverride w:ilvl="2">
      <w:lvl w:ilvl="2">
        <w:start w:val="1"/>
        <w:numFmt w:val="lowerLetter"/>
        <w:pStyle w:val="BBSchedule3"/>
        <w:lvlText w:val="(%3)"/>
        <w:lvlJc w:val="left"/>
        <w:pPr>
          <w:tabs>
            <w:tab w:val="num" w:pos="1430"/>
          </w:tabs>
          <w:ind w:left="1430" w:hanging="720"/>
        </w:pPr>
        <w:rPr>
          <w:rFonts w:hint="default"/>
        </w:rPr>
      </w:lvl>
    </w:lvlOverride>
    <w:lvlOverride w:ilvl="3">
      <w:lvl w:ilvl="3">
        <w:start w:val="1"/>
        <w:numFmt w:val="lowerRoman"/>
        <w:pStyle w:val="BBSchedule4"/>
        <w:lvlText w:val="(%4)"/>
        <w:lvlJc w:val="left"/>
        <w:pPr>
          <w:tabs>
            <w:tab w:val="num" w:pos="2160"/>
          </w:tabs>
          <w:ind w:left="2160" w:hanging="720"/>
        </w:pPr>
        <w:rPr>
          <w:rFonts w:hint="default"/>
        </w:rPr>
      </w:lvl>
    </w:lvlOverride>
    <w:lvlOverride w:ilvl="4">
      <w:lvl w:ilvl="4">
        <w:start w:val="1"/>
        <w:numFmt w:val="upperLetter"/>
        <w:pStyle w:val="BBSchedule5"/>
        <w:lvlText w:val="(%5)"/>
        <w:lvlJc w:val="left"/>
        <w:pPr>
          <w:tabs>
            <w:tab w:val="num" w:pos="2880"/>
          </w:tabs>
          <w:ind w:left="2880" w:hanging="720"/>
        </w:pPr>
        <w:rPr>
          <w:rFonts w:hint="default"/>
        </w:rPr>
      </w:lvl>
    </w:lvlOverride>
    <w:lvlOverride w:ilvl="5">
      <w:lvl w:ilvl="5">
        <w:start w:val="1"/>
        <w:numFmt w:val="upperRoman"/>
        <w:pStyle w:val="BBSchedule6"/>
        <w:lvlText w:val="(%6)"/>
        <w:lvlJc w:val="left"/>
        <w:pPr>
          <w:tabs>
            <w:tab w:val="num" w:pos="3600"/>
          </w:tabs>
          <w:ind w:left="3600" w:hanging="720"/>
        </w:pPr>
        <w:rPr>
          <w:rFonts w:hint="default"/>
        </w:rPr>
      </w:lvl>
    </w:lvlOverride>
    <w:lvlOverride w:ilvl="6">
      <w:lvl w:ilvl="6">
        <w:start w:val="1"/>
        <w:numFmt w:val="lowerLetter"/>
        <w:pStyle w:val="BBSchedule7"/>
        <w:lvlText w:val="(%7)"/>
        <w:lvlJc w:val="left"/>
        <w:pPr>
          <w:tabs>
            <w:tab w:val="num" w:pos="4321"/>
          </w:tabs>
          <w:ind w:left="4321" w:hanging="721"/>
        </w:pPr>
        <w:rPr>
          <w:rFonts w:hint="default"/>
        </w:rPr>
      </w:lvl>
    </w:lvlOverride>
    <w:lvlOverride w:ilvl="7">
      <w:lvl w:ilvl="7">
        <w:start w:val="1"/>
        <w:numFmt w:val="lowerRoman"/>
        <w:pStyle w:val="BBSchedule8"/>
        <w:lvlText w:val="(%8)"/>
        <w:lvlJc w:val="left"/>
        <w:pPr>
          <w:tabs>
            <w:tab w:val="num" w:pos="5041"/>
          </w:tabs>
          <w:ind w:left="5041" w:hanging="720"/>
        </w:pPr>
        <w:rPr>
          <w:rFonts w:hint="default"/>
        </w:rPr>
      </w:lvl>
    </w:lvlOverride>
    <w:lvlOverride w:ilvl="8">
      <w:lvl w:ilvl="8">
        <w:start w:val="1"/>
        <w:numFmt w:val="lowerRoman"/>
        <w:pStyle w:val="BBSchedule9"/>
        <w:lvlText w:val="%9."/>
        <w:lvlJc w:val="left"/>
        <w:pPr>
          <w:tabs>
            <w:tab w:val="num" w:pos="5761"/>
          </w:tabs>
          <w:ind w:left="5761" w:hanging="720"/>
        </w:pPr>
        <w:rPr>
          <w:rFonts w:hint="default"/>
        </w:rPr>
      </w:lvl>
    </w:lvlOverride>
  </w:num>
  <w:num w:numId="4" w16cid:durableId="1815295453">
    <w:abstractNumId w:val="0"/>
  </w:num>
  <w:num w:numId="5" w16cid:durableId="1928922872">
    <w:abstractNumId w:val="1"/>
  </w:num>
  <w:num w:numId="6" w16cid:durableId="919094186">
    <w:abstractNumId w:val="2"/>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hint="default"/>
          <w:b w:val="0"/>
        </w:rPr>
      </w:lvl>
    </w:lvlOverride>
    <w:lvlOverride w:ilvl="2">
      <w:lvl w:ilvl="2">
        <w:start w:val="1"/>
        <w:numFmt w:val="lowerLetter"/>
        <w:pStyle w:val="BBClause3"/>
        <w:lvlText w:val="(%3)"/>
        <w:lvlJc w:val="left"/>
        <w:pPr>
          <w:tabs>
            <w:tab w:val="num" w:pos="1612"/>
          </w:tabs>
          <w:ind w:left="1612" w:hanging="902"/>
        </w:pPr>
        <w:rPr>
          <w:rFonts w:hint="default" w:ascii="Arial" w:hAnsi="Arial" w:cs="Arial" w:eastAsiaTheme="minorHAnsi"/>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1787"/>
          </w:tabs>
          <w:ind w:left="1787" w:hanging="1077"/>
        </w:pPr>
        <w:rPr>
          <w:rFonts w:hint="default"/>
        </w:rPr>
      </w:lvl>
    </w:lvlOverride>
    <w:lvlOverride w:ilvl="5">
      <w:lvl w:ilvl="5">
        <w:start w:val="1"/>
        <w:numFmt w:val="lowerRoman"/>
        <w:pStyle w:val="BBClause6"/>
        <w:lvlText w:val="(%6)"/>
        <w:lvlJc w:val="left"/>
        <w:pPr>
          <w:tabs>
            <w:tab w:val="num" w:pos="2383"/>
          </w:tabs>
          <w:ind w:left="2383"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7" w16cid:durableId="268006526">
    <w:abstractNumId w:val="0"/>
  </w:num>
  <w:num w:numId="8" w16cid:durableId="2086341912">
    <w:abstractNumId w:val="0"/>
  </w:num>
  <w:num w:numId="9" w16cid:durableId="428165784">
    <w:abstractNumId w:val="2"/>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hint="default"/>
          <w:b w:val="0"/>
        </w:rPr>
      </w:lvl>
    </w:lvlOverride>
    <w:lvlOverride w:ilvl="2">
      <w:lvl w:ilvl="2">
        <w:start w:val="1"/>
        <w:numFmt w:val="lowerLetter"/>
        <w:pStyle w:val="BBClause3"/>
        <w:lvlText w:val="(%3)"/>
        <w:lvlJc w:val="left"/>
        <w:pPr>
          <w:tabs>
            <w:tab w:val="num" w:pos="1612"/>
          </w:tabs>
          <w:ind w:left="1612" w:hanging="902"/>
        </w:pPr>
        <w:rPr>
          <w:rFonts w:hint="default" w:ascii="Calibri" w:hAnsi="Calibri" w:cs="Calibri" w:eastAsiaTheme="minorHAnsi"/>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1787"/>
          </w:tabs>
          <w:ind w:left="1787" w:hanging="1077"/>
        </w:pPr>
        <w:rPr>
          <w:rFonts w:hint="default"/>
        </w:rPr>
      </w:lvl>
    </w:lvlOverride>
    <w:lvlOverride w:ilvl="5">
      <w:lvl w:ilvl="5">
        <w:start w:val="1"/>
        <w:numFmt w:val="lowerRoman"/>
        <w:pStyle w:val="BBClause6"/>
        <w:lvlText w:val="(%6)"/>
        <w:lvlJc w:val="left"/>
        <w:pPr>
          <w:tabs>
            <w:tab w:val="num" w:pos="2383"/>
          </w:tabs>
          <w:ind w:left="2383"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val="fals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9C"/>
    <w:rsid w:val="000022BF"/>
    <w:rsid w:val="00005916"/>
    <w:rsid w:val="0000686F"/>
    <w:rsid w:val="00013972"/>
    <w:rsid w:val="00037934"/>
    <w:rsid w:val="00042DC9"/>
    <w:rsid w:val="00082A50"/>
    <w:rsid w:val="000A24D8"/>
    <w:rsid w:val="000B18BA"/>
    <w:rsid w:val="000B2722"/>
    <w:rsid w:val="000D6517"/>
    <w:rsid w:val="00104E4F"/>
    <w:rsid w:val="001219FA"/>
    <w:rsid w:val="00123398"/>
    <w:rsid w:val="0014063B"/>
    <w:rsid w:val="0014372F"/>
    <w:rsid w:val="001451E7"/>
    <w:rsid w:val="00150C0E"/>
    <w:rsid w:val="0016142A"/>
    <w:rsid w:val="00167770"/>
    <w:rsid w:val="00172A97"/>
    <w:rsid w:val="00183972"/>
    <w:rsid w:val="00196725"/>
    <w:rsid w:val="001A242F"/>
    <w:rsid w:val="001A4868"/>
    <w:rsid w:val="001B1800"/>
    <w:rsid w:val="001C4F4A"/>
    <w:rsid w:val="001E5660"/>
    <w:rsid w:val="001E6A65"/>
    <w:rsid w:val="001F5122"/>
    <w:rsid w:val="002008CA"/>
    <w:rsid w:val="0020726B"/>
    <w:rsid w:val="002124E4"/>
    <w:rsid w:val="002147A5"/>
    <w:rsid w:val="00223C92"/>
    <w:rsid w:val="00225B04"/>
    <w:rsid w:val="0023272A"/>
    <w:rsid w:val="00246057"/>
    <w:rsid w:val="00284FC1"/>
    <w:rsid w:val="002A061C"/>
    <w:rsid w:val="002A1DDC"/>
    <w:rsid w:val="002A2ADE"/>
    <w:rsid w:val="002B50CD"/>
    <w:rsid w:val="002B7CFB"/>
    <w:rsid w:val="002C0EEF"/>
    <w:rsid w:val="002C1554"/>
    <w:rsid w:val="002D45EF"/>
    <w:rsid w:val="002D52A4"/>
    <w:rsid w:val="002F41AC"/>
    <w:rsid w:val="00305D91"/>
    <w:rsid w:val="003067A3"/>
    <w:rsid w:val="003143EB"/>
    <w:rsid w:val="003213B8"/>
    <w:rsid w:val="003309AB"/>
    <w:rsid w:val="003352DE"/>
    <w:rsid w:val="003409EB"/>
    <w:rsid w:val="0034465E"/>
    <w:rsid w:val="00351268"/>
    <w:rsid w:val="00352DEA"/>
    <w:rsid w:val="00355157"/>
    <w:rsid w:val="00364763"/>
    <w:rsid w:val="00380F9B"/>
    <w:rsid w:val="003A0280"/>
    <w:rsid w:val="003B05A6"/>
    <w:rsid w:val="003B1E60"/>
    <w:rsid w:val="003B5FB8"/>
    <w:rsid w:val="003D47BE"/>
    <w:rsid w:val="003D5BD7"/>
    <w:rsid w:val="003E533C"/>
    <w:rsid w:val="003E6386"/>
    <w:rsid w:val="003F1FBA"/>
    <w:rsid w:val="003F5D49"/>
    <w:rsid w:val="004037C8"/>
    <w:rsid w:val="00416EF3"/>
    <w:rsid w:val="00421F0A"/>
    <w:rsid w:val="004233B8"/>
    <w:rsid w:val="00433155"/>
    <w:rsid w:val="00441F34"/>
    <w:rsid w:val="00443E87"/>
    <w:rsid w:val="0044402F"/>
    <w:rsid w:val="00447E8C"/>
    <w:rsid w:val="00455B4B"/>
    <w:rsid w:val="00460753"/>
    <w:rsid w:val="004625B0"/>
    <w:rsid w:val="004A1482"/>
    <w:rsid w:val="004A70B4"/>
    <w:rsid w:val="004B482D"/>
    <w:rsid w:val="004B5DFE"/>
    <w:rsid w:val="004C165B"/>
    <w:rsid w:val="004E3C48"/>
    <w:rsid w:val="004E45DD"/>
    <w:rsid w:val="004E635F"/>
    <w:rsid w:val="004F2633"/>
    <w:rsid w:val="004F595A"/>
    <w:rsid w:val="00513301"/>
    <w:rsid w:val="00517976"/>
    <w:rsid w:val="00527B0D"/>
    <w:rsid w:val="005312D2"/>
    <w:rsid w:val="00542488"/>
    <w:rsid w:val="00543906"/>
    <w:rsid w:val="005513B1"/>
    <w:rsid w:val="005561C6"/>
    <w:rsid w:val="00572EA3"/>
    <w:rsid w:val="005803E9"/>
    <w:rsid w:val="00582BC9"/>
    <w:rsid w:val="005A1135"/>
    <w:rsid w:val="005A18E9"/>
    <w:rsid w:val="005A26E4"/>
    <w:rsid w:val="005A5ADA"/>
    <w:rsid w:val="005A6E9A"/>
    <w:rsid w:val="005B21F6"/>
    <w:rsid w:val="005C4F6E"/>
    <w:rsid w:val="005D51BF"/>
    <w:rsid w:val="005D72E8"/>
    <w:rsid w:val="005E0445"/>
    <w:rsid w:val="005E0C8D"/>
    <w:rsid w:val="005E158F"/>
    <w:rsid w:val="005E68F3"/>
    <w:rsid w:val="005F313B"/>
    <w:rsid w:val="005F386A"/>
    <w:rsid w:val="005F458E"/>
    <w:rsid w:val="006105BC"/>
    <w:rsid w:val="00612A74"/>
    <w:rsid w:val="00614A69"/>
    <w:rsid w:val="00630730"/>
    <w:rsid w:val="0064569E"/>
    <w:rsid w:val="00646952"/>
    <w:rsid w:val="00653875"/>
    <w:rsid w:val="00655D26"/>
    <w:rsid w:val="00665E93"/>
    <w:rsid w:val="00673FF4"/>
    <w:rsid w:val="006934EE"/>
    <w:rsid w:val="00695BDB"/>
    <w:rsid w:val="006A6454"/>
    <w:rsid w:val="006A7B3D"/>
    <w:rsid w:val="006B26BC"/>
    <w:rsid w:val="006C2D78"/>
    <w:rsid w:val="006C4DA7"/>
    <w:rsid w:val="006D145C"/>
    <w:rsid w:val="006D3BD8"/>
    <w:rsid w:val="006D5EDD"/>
    <w:rsid w:val="006E45A2"/>
    <w:rsid w:val="006E5498"/>
    <w:rsid w:val="006F32AC"/>
    <w:rsid w:val="006F3EDF"/>
    <w:rsid w:val="0071157E"/>
    <w:rsid w:val="00720E51"/>
    <w:rsid w:val="0072741F"/>
    <w:rsid w:val="007400EC"/>
    <w:rsid w:val="00746049"/>
    <w:rsid w:val="00766013"/>
    <w:rsid w:val="00782183"/>
    <w:rsid w:val="00783C6C"/>
    <w:rsid w:val="0078776B"/>
    <w:rsid w:val="00796C27"/>
    <w:rsid w:val="007A42BE"/>
    <w:rsid w:val="007B548F"/>
    <w:rsid w:val="007C1852"/>
    <w:rsid w:val="007C599B"/>
    <w:rsid w:val="007D2321"/>
    <w:rsid w:val="007D45F7"/>
    <w:rsid w:val="007D6D65"/>
    <w:rsid w:val="007F0D78"/>
    <w:rsid w:val="007F49A8"/>
    <w:rsid w:val="007F4E44"/>
    <w:rsid w:val="008257A8"/>
    <w:rsid w:val="008307F5"/>
    <w:rsid w:val="00831218"/>
    <w:rsid w:val="00835D67"/>
    <w:rsid w:val="008440CB"/>
    <w:rsid w:val="00852CC1"/>
    <w:rsid w:val="008677F1"/>
    <w:rsid w:val="008833F3"/>
    <w:rsid w:val="00891496"/>
    <w:rsid w:val="008A365B"/>
    <w:rsid w:val="008A4FDE"/>
    <w:rsid w:val="008B16A2"/>
    <w:rsid w:val="008B5C15"/>
    <w:rsid w:val="008B641F"/>
    <w:rsid w:val="008B698E"/>
    <w:rsid w:val="008C2354"/>
    <w:rsid w:val="008D4C0B"/>
    <w:rsid w:val="008D5712"/>
    <w:rsid w:val="008F1808"/>
    <w:rsid w:val="008F3C23"/>
    <w:rsid w:val="00901245"/>
    <w:rsid w:val="00902820"/>
    <w:rsid w:val="00905B40"/>
    <w:rsid w:val="0091418A"/>
    <w:rsid w:val="00915FC5"/>
    <w:rsid w:val="0092335A"/>
    <w:rsid w:val="009237CE"/>
    <w:rsid w:val="00925AE3"/>
    <w:rsid w:val="00940817"/>
    <w:rsid w:val="0094092D"/>
    <w:rsid w:val="009503F0"/>
    <w:rsid w:val="00971EE3"/>
    <w:rsid w:val="0097379C"/>
    <w:rsid w:val="00975DDE"/>
    <w:rsid w:val="00982F5C"/>
    <w:rsid w:val="009909A9"/>
    <w:rsid w:val="0099108E"/>
    <w:rsid w:val="009C4A11"/>
    <w:rsid w:val="009C5437"/>
    <w:rsid w:val="009D00F9"/>
    <w:rsid w:val="009D1611"/>
    <w:rsid w:val="009D5338"/>
    <w:rsid w:val="009D538E"/>
    <w:rsid w:val="009F4EC8"/>
    <w:rsid w:val="009F682D"/>
    <w:rsid w:val="00A21C19"/>
    <w:rsid w:val="00A36ADA"/>
    <w:rsid w:val="00A44CE9"/>
    <w:rsid w:val="00A57017"/>
    <w:rsid w:val="00A645A7"/>
    <w:rsid w:val="00A70FB6"/>
    <w:rsid w:val="00A85E39"/>
    <w:rsid w:val="00A9769F"/>
    <w:rsid w:val="00AA489A"/>
    <w:rsid w:val="00AB2CCB"/>
    <w:rsid w:val="00AC2E39"/>
    <w:rsid w:val="00AD68CE"/>
    <w:rsid w:val="00AE4238"/>
    <w:rsid w:val="00AF613E"/>
    <w:rsid w:val="00B146A7"/>
    <w:rsid w:val="00B260EF"/>
    <w:rsid w:val="00B30599"/>
    <w:rsid w:val="00B40E3E"/>
    <w:rsid w:val="00B4195B"/>
    <w:rsid w:val="00B43352"/>
    <w:rsid w:val="00B45553"/>
    <w:rsid w:val="00B54357"/>
    <w:rsid w:val="00B65256"/>
    <w:rsid w:val="00B71919"/>
    <w:rsid w:val="00B77FFC"/>
    <w:rsid w:val="00B82C0C"/>
    <w:rsid w:val="00BA24E5"/>
    <w:rsid w:val="00BD018C"/>
    <w:rsid w:val="00BD06BC"/>
    <w:rsid w:val="00BD213A"/>
    <w:rsid w:val="00BE0BC0"/>
    <w:rsid w:val="00BE2495"/>
    <w:rsid w:val="00BE6008"/>
    <w:rsid w:val="00C0405A"/>
    <w:rsid w:val="00C214B2"/>
    <w:rsid w:val="00C40388"/>
    <w:rsid w:val="00C4162E"/>
    <w:rsid w:val="00C4594C"/>
    <w:rsid w:val="00C51DB1"/>
    <w:rsid w:val="00C5248A"/>
    <w:rsid w:val="00C52E8C"/>
    <w:rsid w:val="00C7686B"/>
    <w:rsid w:val="00C809D3"/>
    <w:rsid w:val="00C87721"/>
    <w:rsid w:val="00C9378F"/>
    <w:rsid w:val="00C9585B"/>
    <w:rsid w:val="00CA4690"/>
    <w:rsid w:val="00CB7C8C"/>
    <w:rsid w:val="00CC5FDB"/>
    <w:rsid w:val="00CD1A42"/>
    <w:rsid w:val="00CD416F"/>
    <w:rsid w:val="00CF22CD"/>
    <w:rsid w:val="00D118A5"/>
    <w:rsid w:val="00D259EB"/>
    <w:rsid w:val="00D26EC1"/>
    <w:rsid w:val="00D3250A"/>
    <w:rsid w:val="00D50DDF"/>
    <w:rsid w:val="00D55D32"/>
    <w:rsid w:val="00D66878"/>
    <w:rsid w:val="00D73448"/>
    <w:rsid w:val="00D756B2"/>
    <w:rsid w:val="00D81381"/>
    <w:rsid w:val="00D81EF2"/>
    <w:rsid w:val="00D915D7"/>
    <w:rsid w:val="00D918EF"/>
    <w:rsid w:val="00D96E00"/>
    <w:rsid w:val="00DB0F49"/>
    <w:rsid w:val="00DB1562"/>
    <w:rsid w:val="00DB3792"/>
    <w:rsid w:val="00DC69F0"/>
    <w:rsid w:val="00DD28ED"/>
    <w:rsid w:val="00DD6AF3"/>
    <w:rsid w:val="00DD7AA6"/>
    <w:rsid w:val="00DE25FE"/>
    <w:rsid w:val="00DE6C4A"/>
    <w:rsid w:val="00E20BD9"/>
    <w:rsid w:val="00E27172"/>
    <w:rsid w:val="00E309F0"/>
    <w:rsid w:val="00E4161F"/>
    <w:rsid w:val="00E43F39"/>
    <w:rsid w:val="00E44BA5"/>
    <w:rsid w:val="00E47F07"/>
    <w:rsid w:val="00E55D95"/>
    <w:rsid w:val="00E577C1"/>
    <w:rsid w:val="00E74AC5"/>
    <w:rsid w:val="00E91AE5"/>
    <w:rsid w:val="00EA17D0"/>
    <w:rsid w:val="00EA73F2"/>
    <w:rsid w:val="00EB205C"/>
    <w:rsid w:val="00EC084B"/>
    <w:rsid w:val="00EC11C3"/>
    <w:rsid w:val="00EC2BBA"/>
    <w:rsid w:val="00ED7262"/>
    <w:rsid w:val="00F028D1"/>
    <w:rsid w:val="00F119F2"/>
    <w:rsid w:val="00F13581"/>
    <w:rsid w:val="00F20759"/>
    <w:rsid w:val="00F21371"/>
    <w:rsid w:val="00F2733D"/>
    <w:rsid w:val="00F441EC"/>
    <w:rsid w:val="00F50CCA"/>
    <w:rsid w:val="00F50FE7"/>
    <w:rsid w:val="00F56736"/>
    <w:rsid w:val="00F6732E"/>
    <w:rsid w:val="00F85AE8"/>
    <w:rsid w:val="00F86085"/>
    <w:rsid w:val="00F91521"/>
    <w:rsid w:val="00F957A9"/>
    <w:rsid w:val="00FA0EAF"/>
    <w:rsid w:val="00FA17C8"/>
    <w:rsid w:val="00FB6A38"/>
    <w:rsid w:val="00FD0901"/>
    <w:rsid w:val="00FD3EE3"/>
    <w:rsid w:val="00FD68D5"/>
    <w:rsid w:val="00FD7AD0"/>
    <w:rsid w:val="00FE0D16"/>
    <w:rsid w:val="00FE1BF7"/>
    <w:rsid w:val="00FF06B3"/>
    <w:rsid w:val="00FF5307"/>
    <w:rsid w:val="01699498"/>
    <w:rsid w:val="01A6982C"/>
    <w:rsid w:val="047612D6"/>
    <w:rsid w:val="04D3A87B"/>
    <w:rsid w:val="069D3200"/>
    <w:rsid w:val="06E6A220"/>
    <w:rsid w:val="074EF713"/>
    <w:rsid w:val="0A9EDCE8"/>
    <w:rsid w:val="0B73928E"/>
    <w:rsid w:val="0B8715DF"/>
    <w:rsid w:val="0C099D3A"/>
    <w:rsid w:val="0F70AD32"/>
    <w:rsid w:val="10EF117F"/>
    <w:rsid w:val="116FB90E"/>
    <w:rsid w:val="130729BC"/>
    <w:rsid w:val="13BFF382"/>
    <w:rsid w:val="1526693B"/>
    <w:rsid w:val="15ADD8BC"/>
    <w:rsid w:val="166E8A26"/>
    <w:rsid w:val="17A69979"/>
    <w:rsid w:val="17EF518E"/>
    <w:rsid w:val="19D4CA78"/>
    <w:rsid w:val="19F958DF"/>
    <w:rsid w:val="1B0C3C52"/>
    <w:rsid w:val="1C7A0A9C"/>
    <w:rsid w:val="1DB8EAA1"/>
    <w:rsid w:val="1DE84603"/>
    <w:rsid w:val="1F2BED8F"/>
    <w:rsid w:val="24C5D6A5"/>
    <w:rsid w:val="2511E0B9"/>
    <w:rsid w:val="2584CBCC"/>
    <w:rsid w:val="26711809"/>
    <w:rsid w:val="27D37DDE"/>
    <w:rsid w:val="284BF34D"/>
    <w:rsid w:val="2A944FAE"/>
    <w:rsid w:val="2B3515E2"/>
    <w:rsid w:val="2C3B2B90"/>
    <w:rsid w:val="2C4570F5"/>
    <w:rsid w:val="2E0AD60B"/>
    <w:rsid w:val="2F72CC52"/>
    <w:rsid w:val="2FE72507"/>
    <w:rsid w:val="31B3736D"/>
    <w:rsid w:val="321C0E08"/>
    <w:rsid w:val="321E33E8"/>
    <w:rsid w:val="329F8B1B"/>
    <w:rsid w:val="338C89AF"/>
    <w:rsid w:val="3393BA0D"/>
    <w:rsid w:val="348A0574"/>
    <w:rsid w:val="3646194C"/>
    <w:rsid w:val="3714161C"/>
    <w:rsid w:val="38508B47"/>
    <w:rsid w:val="3919AE98"/>
    <w:rsid w:val="39F435D7"/>
    <w:rsid w:val="3A1BA98B"/>
    <w:rsid w:val="3AE9B1FD"/>
    <w:rsid w:val="3C18DF43"/>
    <w:rsid w:val="3CB0860E"/>
    <w:rsid w:val="4081335E"/>
    <w:rsid w:val="41FF5B13"/>
    <w:rsid w:val="435F702B"/>
    <w:rsid w:val="43B45267"/>
    <w:rsid w:val="48F96936"/>
    <w:rsid w:val="4AAE826B"/>
    <w:rsid w:val="4B0E81FA"/>
    <w:rsid w:val="4CE6F41B"/>
    <w:rsid w:val="4E8FC4BC"/>
    <w:rsid w:val="5079AE7C"/>
    <w:rsid w:val="53022AAB"/>
    <w:rsid w:val="5412955F"/>
    <w:rsid w:val="59ADB2AE"/>
    <w:rsid w:val="5EFF2851"/>
    <w:rsid w:val="60144912"/>
    <w:rsid w:val="60EF8625"/>
    <w:rsid w:val="6148221D"/>
    <w:rsid w:val="63AF4061"/>
    <w:rsid w:val="66777863"/>
    <w:rsid w:val="6897B4DE"/>
    <w:rsid w:val="69BB58FB"/>
    <w:rsid w:val="6BB3C72D"/>
    <w:rsid w:val="6C387A6B"/>
    <w:rsid w:val="6CA18C7D"/>
    <w:rsid w:val="6CEBC0B4"/>
    <w:rsid w:val="6D514F9A"/>
    <w:rsid w:val="6DFBE727"/>
    <w:rsid w:val="6E5B4D2D"/>
    <w:rsid w:val="6F8B7335"/>
    <w:rsid w:val="7399F7FB"/>
    <w:rsid w:val="73B71621"/>
    <w:rsid w:val="77D531EE"/>
    <w:rsid w:val="77D55C52"/>
    <w:rsid w:val="797A67B4"/>
    <w:rsid w:val="7B7597C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3CE844"/>
  <w15:docId w15:val="{83C2ACA1-C954-44BA-B08C-8D6601C255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ajorHAnsi" w:hAnsiTheme="majorHAnsi" w:eastAsiaTheme="min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FA0EAF"/>
    <w:rPr>
      <w:rFonts w:ascii="Georgia" w:hAnsi="Georgia"/>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B&amp;B Body Text"/>
    <w:basedOn w:val="Normal"/>
    <w:link w:val="BodyTextChar"/>
    <w:rsid w:val="00FA0EAF"/>
    <w:pPr>
      <w:jc w:val="both"/>
    </w:pPr>
    <w:rPr>
      <w:rFonts w:cs="Times New Roman"/>
    </w:rPr>
  </w:style>
  <w:style w:type="character" w:styleId="BodyTextChar" w:customStyle="1">
    <w:name w:val="Body Text Char"/>
    <w:aliases w:val="B&amp;B Body Text Char"/>
    <w:basedOn w:val="DefaultParagraphFont"/>
    <w:link w:val="BodyText"/>
    <w:rsid w:val="00FA0EAF"/>
    <w:rPr>
      <w:rFonts w:ascii="Georgia" w:hAnsi="Georgia" w:cs="Times New Roman"/>
      <w:sz w:val="22"/>
    </w:rPr>
  </w:style>
  <w:style w:type="paragraph" w:styleId="MemoHeading" w:customStyle="1">
    <w:name w:val="Memo Heading"/>
    <w:basedOn w:val="BodyText"/>
    <w:next w:val="BodyText"/>
    <w:semiHidden/>
    <w:qFormat/>
    <w:rsid w:val="00B45553"/>
    <w:pPr>
      <w:spacing w:after="480"/>
      <w:jc w:val="center"/>
    </w:pPr>
    <w:rPr>
      <w:b/>
      <w:spacing w:val="50"/>
      <w:sz w:val="28"/>
    </w:rPr>
  </w:style>
  <w:style w:type="table" w:styleId="TableGrid">
    <w:name w:val="Table Grid"/>
    <w:basedOn w:val="TableNormal"/>
    <w:uiPriority w:val="59"/>
    <w:rsid w:val="00B146A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Text">
    <w:name w:val="Block Text"/>
    <w:basedOn w:val="Normal"/>
    <w:uiPriority w:val="99"/>
    <w:semiHidden/>
    <w:rsid w:val="00B146A7"/>
    <w:pPr>
      <w:pBdr>
        <w:top w:val="single" w:color="4F81BD" w:themeColor="accent1" w:sz="2" w:space="10" w:frame="1"/>
        <w:left w:val="single" w:color="4F81BD" w:themeColor="accent1" w:sz="2" w:space="10" w:frame="1"/>
        <w:bottom w:val="single" w:color="4F81BD" w:themeColor="accent1" w:sz="2" w:space="10" w:frame="1"/>
        <w:right w:val="single" w:color="4F81BD" w:themeColor="accent1" w:sz="2" w:space="10" w:frame="1"/>
      </w:pBdr>
      <w:ind w:left="1152" w:right="1152"/>
    </w:pPr>
    <w:rPr>
      <w:rFonts w:asciiTheme="minorHAnsi" w:hAnsiTheme="minorHAnsi" w:eastAsiaTheme="minorEastAsia"/>
      <w:i/>
      <w:iCs/>
      <w:color w:val="4F81BD" w:themeColor="accent1"/>
    </w:rPr>
  </w:style>
  <w:style w:type="paragraph" w:styleId="Header">
    <w:name w:val="header"/>
    <w:aliases w:val="B&amp;B Header"/>
    <w:basedOn w:val="Normal"/>
    <w:link w:val="HeaderChar"/>
    <w:uiPriority w:val="99"/>
    <w:semiHidden/>
    <w:rsid w:val="00F13581"/>
    <w:pPr>
      <w:tabs>
        <w:tab w:val="center" w:pos="4513"/>
        <w:tab w:val="right" w:pos="9026"/>
      </w:tabs>
      <w:spacing w:after="0"/>
    </w:pPr>
  </w:style>
  <w:style w:type="character" w:styleId="HeaderChar" w:customStyle="1">
    <w:name w:val="Header Char"/>
    <w:aliases w:val="B&amp;B Header Char"/>
    <w:basedOn w:val="DefaultParagraphFont"/>
    <w:link w:val="Header"/>
    <w:uiPriority w:val="99"/>
    <w:semiHidden/>
    <w:rsid w:val="00C7686B"/>
    <w:rPr>
      <w:rFonts w:ascii="Georgia" w:hAnsi="Georgia"/>
      <w:sz w:val="22"/>
    </w:rPr>
  </w:style>
  <w:style w:type="paragraph" w:styleId="Footer">
    <w:name w:val="footer"/>
    <w:basedOn w:val="Normal"/>
    <w:link w:val="FooterChar"/>
    <w:uiPriority w:val="99"/>
    <w:semiHidden/>
    <w:rsid w:val="001451E7"/>
    <w:pPr>
      <w:tabs>
        <w:tab w:val="center" w:pos="4513"/>
        <w:tab w:val="right" w:pos="9026"/>
      </w:tabs>
      <w:spacing w:after="0"/>
      <w:jc w:val="center"/>
    </w:pPr>
    <w:rPr>
      <w:sz w:val="20"/>
    </w:rPr>
  </w:style>
  <w:style w:type="character" w:styleId="FooterChar" w:customStyle="1">
    <w:name w:val="Footer Char"/>
    <w:basedOn w:val="DefaultParagraphFont"/>
    <w:link w:val="Footer"/>
    <w:uiPriority w:val="99"/>
    <w:semiHidden/>
    <w:rsid w:val="001451E7"/>
    <w:rPr>
      <w:rFonts w:ascii="Georgia" w:hAnsi="Georgia"/>
    </w:rPr>
  </w:style>
  <w:style w:type="paragraph" w:styleId="BalloonText">
    <w:name w:val="Balloon Text"/>
    <w:basedOn w:val="Normal"/>
    <w:link w:val="BalloonTextChar"/>
    <w:uiPriority w:val="99"/>
    <w:semiHidden/>
    <w:rsid w:val="00460753"/>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C7686B"/>
    <w:rPr>
      <w:rFonts w:ascii="Tahoma" w:hAnsi="Tahoma" w:cs="Tahoma"/>
      <w:sz w:val="16"/>
      <w:szCs w:val="16"/>
    </w:rPr>
  </w:style>
  <w:style w:type="paragraph" w:styleId="BBBodyTextIndent1" w:customStyle="1">
    <w:name w:val="B&amp;B Body Text Indent 1"/>
    <w:basedOn w:val="Normal"/>
    <w:uiPriority w:val="19"/>
    <w:rsid w:val="003A0280"/>
    <w:pPr>
      <w:ind w:left="720"/>
      <w:jc w:val="both"/>
    </w:pPr>
    <w:rPr>
      <w:rFonts w:cs="Times New Roman"/>
    </w:rPr>
  </w:style>
  <w:style w:type="paragraph" w:styleId="BBBodyTextIndent2" w:customStyle="1">
    <w:name w:val="B&amp;B Body Text Indent 2"/>
    <w:basedOn w:val="Normal"/>
    <w:uiPriority w:val="19"/>
    <w:rsid w:val="003A0280"/>
    <w:pPr>
      <w:ind w:left="720"/>
      <w:jc w:val="both"/>
    </w:pPr>
    <w:rPr>
      <w:rFonts w:cs="Times New Roman"/>
    </w:rPr>
  </w:style>
  <w:style w:type="paragraph" w:styleId="BBBodyTextIndent3" w:customStyle="1">
    <w:name w:val="B&amp;B Body Text Indent 3"/>
    <w:basedOn w:val="Normal"/>
    <w:uiPriority w:val="19"/>
    <w:rsid w:val="003A0280"/>
    <w:pPr>
      <w:ind w:left="1622"/>
      <w:jc w:val="both"/>
    </w:pPr>
    <w:rPr>
      <w:rFonts w:eastAsia="Georgia" w:cs="Times New Roman"/>
    </w:rPr>
  </w:style>
  <w:style w:type="paragraph" w:styleId="BBBodyTextIndent4" w:customStyle="1">
    <w:name w:val="B&amp;B Body Text Indent 4"/>
    <w:basedOn w:val="Normal"/>
    <w:uiPriority w:val="19"/>
    <w:rsid w:val="003A0280"/>
    <w:pPr>
      <w:ind w:left="2699"/>
      <w:jc w:val="both"/>
    </w:pPr>
    <w:rPr>
      <w:rFonts w:cs="Times New Roman"/>
    </w:rPr>
  </w:style>
  <w:style w:type="paragraph" w:styleId="BBBodyTextIndent5" w:customStyle="1">
    <w:name w:val="B&amp;B Body Text Indent 5"/>
    <w:basedOn w:val="Normal"/>
    <w:uiPriority w:val="19"/>
    <w:rsid w:val="003A0280"/>
    <w:pPr>
      <w:ind w:left="2699"/>
      <w:jc w:val="both"/>
    </w:pPr>
    <w:rPr>
      <w:rFonts w:cs="Times New Roman"/>
    </w:rPr>
  </w:style>
  <w:style w:type="paragraph" w:styleId="BBBodyTextIndent6" w:customStyle="1">
    <w:name w:val="B&amp;B Body Text Indent 6"/>
    <w:basedOn w:val="Normal"/>
    <w:uiPriority w:val="19"/>
    <w:rsid w:val="003A0280"/>
    <w:pPr>
      <w:ind w:left="3238"/>
      <w:jc w:val="both"/>
    </w:pPr>
    <w:rPr>
      <w:rFonts w:cs="Times New Roman"/>
    </w:rPr>
  </w:style>
  <w:style w:type="paragraph" w:styleId="BBBodyTextIndent7" w:customStyle="1">
    <w:name w:val="B&amp;B Body Text Indent 7"/>
    <w:basedOn w:val="Normal"/>
    <w:uiPriority w:val="19"/>
    <w:rsid w:val="003A0280"/>
    <w:pPr>
      <w:ind w:left="3912"/>
      <w:jc w:val="both"/>
    </w:pPr>
    <w:rPr>
      <w:rFonts w:cs="Times New Roman"/>
    </w:rPr>
  </w:style>
  <w:style w:type="paragraph" w:styleId="BBBodyTextIndent8" w:customStyle="1">
    <w:name w:val="B&amp;B Body Text Indent 8"/>
    <w:basedOn w:val="Normal"/>
    <w:uiPriority w:val="19"/>
    <w:rsid w:val="003A0280"/>
    <w:pPr>
      <w:ind w:left="4587"/>
      <w:jc w:val="both"/>
    </w:pPr>
    <w:rPr>
      <w:rFonts w:cs="Times New Roman"/>
    </w:rPr>
  </w:style>
  <w:style w:type="paragraph" w:styleId="BBBodyTextIndent9" w:customStyle="1">
    <w:name w:val="B&amp;B Body Text Indent 9"/>
    <w:basedOn w:val="Normal"/>
    <w:uiPriority w:val="19"/>
    <w:rsid w:val="003A0280"/>
    <w:pPr>
      <w:ind w:left="5262"/>
      <w:jc w:val="both"/>
    </w:pPr>
    <w:rPr>
      <w:rFonts w:cs="Times New Roman"/>
    </w:rPr>
  </w:style>
  <w:style w:type="paragraph" w:styleId="BBBodyTextNoSpacing" w:customStyle="1">
    <w:name w:val="B&amp;B Body Text No Spacing"/>
    <w:basedOn w:val="BodyText"/>
    <w:uiPriority w:val="1"/>
    <w:qFormat/>
    <w:rsid w:val="004F2633"/>
    <w:pPr>
      <w:spacing w:after="0"/>
    </w:pPr>
    <w:rPr>
      <w:rFonts w:asciiTheme="minorHAnsi" w:hAnsiTheme="minorHAnsi"/>
      <w:szCs w:val="22"/>
    </w:rPr>
  </w:style>
  <w:style w:type="paragraph" w:styleId="BBBullet1" w:customStyle="1">
    <w:name w:val="B&amp;B Bullet 1"/>
    <w:basedOn w:val="BodyText"/>
    <w:uiPriority w:val="39"/>
    <w:rsid w:val="003A0280"/>
    <w:pPr>
      <w:numPr>
        <w:ilvl w:val="1"/>
        <w:numId w:val="5"/>
      </w:numPr>
    </w:pPr>
  </w:style>
  <w:style w:type="paragraph" w:styleId="BBBullet2" w:customStyle="1">
    <w:name w:val="B&amp;B Bullet 2"/>
    <w:basedOn w:val="BodyText"/>
    <w:uiPriority w:val="39"/>
    <w:rsid w:val="003A0280"/>
    <w:pPr>
      <w:numPr>
        <w:ilvl w:val="2"/>
        <w:numId w:val="5"/>
      </w:numPr>
    </w:pPr>
  </w:style>
  <w:style w:type="paragraph" w:styleId="BBBullet3" w:customStyle="1">
    <w:name w:val="B&amp;B Bullet 3"/>
    <w:basedOn w:val="BodyText"/>
    <w:uiPriority w:val="39"/>
    <w:rsid w:val="003A0280"/>
    <w:pPr>
      <w:numPr>
        <w:ilvl w:val="3"/>
        <w:numId w:val="5"/>
      </w:numPr>
    </w:pPr>
  </w:style>
  <w:style w:type="paragraph" w:styleId="BBBullet4" w:customStyle="1">
    <w:name w:val="B&amp;B Bullet 4"/>
    <w:basedOn w:val="BodyText"/>
    <w:uiPriority w:val="39"/>
    <w:rsid w:val="003A0280"/>
    <w:pPr>
      <w:numPr>
        <w:ilvl w:val="4"/>
        <w:numId w:val="5"/>
      </w:numPr>
    </w:pPr>
  </w:style>
  <w:style w:type="paragraph" w:styleId="BBBullet5" w:customStyle="1">
    <w:name w:val="B&amp;B Bullet 5"/>
    <w:basedOn w:val="BodyText"/>
    <w:uiPriority w:val="39"/>
    <w:rsid w:val="003A0280"/>
    <w:pPr>
      <w:numPr>
        <w:ilvl w:val="5"/>
        <w:numId w:val="5"/>
      </w:numPr>
    </w:pPr>
  </w:style>
  <w:style w:type="paragraph" w:styleId="BBBullet6" w:customStyle="1">
    <w:name w:val="B&amp;B Bullet 6"/>
    <w:basedOn w:val="BodyText"/>
    <w:uiPriority w:val="39"/>
    <w:rsid w:val="003A0280"/>
    <w:pPr>
      <w:numPr>
        <w:ilvl w:val="6"/>
        <w:numId w:val="5"/>
      </w:numPr>
    </w:pPr>
  </w:style>
  <w:style w:type="paragraph" w:styleId="BBBullet7" w:customStyle="1">
    <w:name w:val="B&amp;B Bullet 7"/>
    <w:basedOn w:val="BodyText"/>
    <w:uiPriority w:val="39"/>
    <w:rsid w:val="003A0280"/>
    <w:pPr>
      <w:numPr>
        <w:ilvl w:val="7"/>
        <w:numId w:val="5"/>
      </w:numPr>
    </w:pPr>
  </w:style>
  <w:style w:type="paragraph" w:styleId="BBBullet8" w:customStyle="1">
    <w:name w:val="B&amp;B Bullet 8"/>
    <w:basedOn w:val="BodyText"/>
    <w:uiPriority w:val="39"/>
    <w:rsid w:val="003A0280"/>
    <w:pPr>
      <w:numPr>
        <w:ilvl w:val="8"/>
        <w:numId w:val="5"/>
      </w:numPr>
    </w:pPr>
  </w:style>
  <w:style w:type="paragraph" w:styleId="BBBulletatMargin" w:customStyle="1">
    <w:name w:val="B&amp;B Bullet at Margin"/>
    <w:basedOn w:val="BBBullet8"/>
    <w:uiPriority w:val="38"/>
    <w:rsid w:val="003A0280"/>
    <w:pPr>
      <w:numPr>
        <w:ilvl w:val="0"/>
      </w:numPr>
    </w:pPr>
  </w:style>
  <w:style w:type="paragraph" w:styleId="BBHeading1" w:customStyle="1">
    <w:name w:val="B&amp;B Heading 1"/>
    <w:basedOn w:val="BodyText"/>
    <w:next w:val="BBBodyTextIndent1"/>
    <w:uiPriority w:val="9"/>
    <w:qFormat/>
    <w:rsid w:val="003A0280"/>
    <w:pPr>
      <w:keepNext/>
      <w:numPr>
        <w:numId w:val="6"/>
      </w:numPr>
      <w:outlineLvl w:val="0"/>
    </w:pPr>
    <w:rPr>
      <w:b/>
      <w:caps/>
    </w:rPr>
  </w:style>
  <w:style w:type="paragraph" w:styleId="BBClause1" w:customStyle="1">
    <w:name w:val="B&amp;B Clause 1"/>
    <w:basedOn w:val="BBHeading1"/>
    <w:uiPriority w:val="29"/>
    <w:qFormat/>
    <w:rsid w:val="00E44BA5"/>
    <w:pPr>
      <w:keepNext w:val="0"/>
    </w:pPr>
    <w:rPr>
      <w:b w:val="0"/>
      <w:caps w:val="0"/>
    </w:rPr>
  </w:style>
  <w:style w:type="paragraph" w:styleId="BBClause2" w:customStyle="1">
    <w:name w:val="B&amp;B Clause 2"/>
    <w:basedOn w:val="BodyText"/>
    <w:uiPriority w:val="29"/>
    <w:qFormat/>
    <w:rsid w:val="003A0280"/>
    <w:pPr>
      <w:numPr>
        <w:ilvl w:val="1"/>
        <w:numId w:val="6"/>
      </w:numPr>
    </w:pPr>
  </w:style>
  <w:style w:type="paragraph" w:styleId="BBClause3" w:customStyle="1">
    <w:name w:val="B&amp;B Clause 3"/>
    <w:basedOn w:val="BodyText"/>
    <w:uiPriority w:val="29"/>
    <w:qFormat/>
    <w:rsid w:val="003A0280"/>
    <w:pPr>
      <w:numPr>
        <w:ilvl w:val="2"/>
        <w:numId w:val="6"/>
      </w:numPr>
      <w:tabs>
        <w:tab w:val="num" w:pos="1044"/>
      </w:tabs>
      <w:ind w:left="1044"/>
    </w:pPr>
  </w:style>
  <w:style w:type="paragraph" w:styleId="BBClause4" w:customStyle="1">
    <w:name w:val="B&amp;B Clause 4"/>
    <w:basedOn w:val="BodyText"/>
    <w:uiPriority w:val="29"/>
    <w:qFormat/>
    <w:rsid w:val="003A0280"/>
    <w:pPr>
      <w:numPr>
        <w:ilvl w:val="3"/>
        <w:numId w:val="6"/>
      </w:numPr>
    </w:pPr>
  </w:style>
  <w:style w:type="paragraph" w:styleId="BBClause5" w:customStyle="1">
    <w:name w:val="B&amp;B Clause 5"/>
    <w:basedOn w:val="BodyText"/>
    <w:uiPriority w:val="29"/>
    <w:rsid w:val="003A0280"/>
    <w:pPr>
      <w:numPr>
        <w:ilvl w:val="4"/>
        <w:numId w:val="6"/>
      </w:numPr>
    </w:pPr>
  </w:style>
  <w:style w:type="paragraph" w:styleId="BBClause6" w:customStyle="1">
    <w:name w:val="B&amp;B Clause 6"/>
    <w:basedOn w:val="BodyText"/>
    <w:uiPriority w:val="29"/>
    <w:rsid w:val="003A0280"/>
    <w:pPr>
      <w:numPr>
        <w:ilvl w:val="5"/>
        <w:numId w:val="6"/>
      </w:numPr>
    </w:pPr>
  </w:style>
  <w:style w:type="paragraph" w:styleId="BBClause7" w:customStyle="1">
    <w:name w:val="B&amp;B Clause 7"/>
    <w:basedOn w:val="BodyText"/>
    <w:uiPriority w:val="29"/>
    <w:rsid w:val="003A0280"/>
    <w:pPr>
      <w:numPr>
        <w:ilvl w:val="6"/>
        <w:numId w:val="6"/>
      </w:numPr>
    </w:pPr>
  </w:style>
  <w:style w:type="paragraph" w:styleId="BBClause8" w:customStyle="1">
    <w:name w:val="B&amp;B Clause 8"/>
    <w:basedOn w:val="BodyText"/>
    <w:uiPriority w:val="29"/>
    <w:rsid w:val="003A0280"/>
    <w:pPr>
      <w:numPr>
        <w:ilvl w:val="7"/>
        <w:numId w:val="6"/>
      </w:numPr>
    </w:pPr>
  </w:style>
  <w:style w:type="paragraph" w:styleId="BBClause9" w:customStyle="1">
    <w:name w:val="B&amp;B Clause 9"/>
    <w:basedOn w:val="BodyText"/>
    <w:uiPriority w:val="29"/>
    <w:rsid w:val="003A0280"/>
    <w:pPr>
      <w:numPr>
        <w:ilvl w:val="8"/>
        <w:numId w:val="6"/>
      </w:numPr>
    </w:pPr>
  </w:style>
  <w:style w:type="paragraph" w:styleId="BBEndnoteText" w:customStyle="1">
    <w:name w:val="B&amp;B Endnote Text"/>
    <w:basedOn w:val="Normal"/>
    <w:uiPriority w:val="69"/>
    <w:semiHidden/>
    <w:rsid w:val="004F2633"/>
    <w:pPr>
      <w:spacing w:after="0"/>
      <w:ind w:left="62" w:hanging="62"/>
      <w:jc w:val="both"/>
    </w:pPr>
    <w:rPr>
      <w:rFonts w:cs="Times New Roman" w:asciiTheme="minorHAnsi" w:hAnsiTheme="minorHAnsi"/>
      <w:sz w:val="16"/>
      <w:szCs w:val="22"/>
    </w:rPr>
  </w:style>
  <w:style w:type="paragraph" w:styleId="BBFootnoteText" w:customStyle="1">
    <w:name w:val="B&amp;B Footnote Text"/>
    <w:basedOn w:val="Normal"/>
    <w:uiPriority w:val="69"/>
    <w:semiHidden/>
    <w:rsid w:val="004F2633"/>
    <w:pPr>
      <w:spacing w:after="0"/>
      <w:ind w:left="113" w:hanging="113"/>
      <w:jc w:val="both"/>
    </w:pPr>
    <w:rPr>
      <w:rFonts w:cs="Times New Roman" w:asciiTheme="minorHAnsi" w:hAnsiTheme="minorHAnsi"/>
      <w:sz w:val="16"/>
      <w:szCs w:val="22"/>
    </w:rPr>
  </w:style>
  <w:style w:type="paragraph" w:styleId="BBHeading1Lower" w:customStyle="1">
    <w:name w:val="B&amp;B Heading 1 (Lower)"/>
    <w:basedOn w:val="BBHeading1"/>
    <w:next w:val="BBBodyTextIndent1"/>
    <w:uiPriority w:val="9"/>
    <w:rsid w:val="004F2633"/>
    <w:rPr>
      <w:caps w:val="0"/>
    </w:rPr>
  </w:style>
  <w:style w:type="paragraph" w:styleId="BBHeading2" w:customStyle="1">
    <w:name w:val="B&amp;B Heading 2"/>
    <w:basedOn w:val="BBClause2"/>
    <w:next w:val="BBBodyTextIndent2"/>
    <w:uiPriority w:val="9"/>
    <w:qFormat/>
    <w:rsid w:val="00EC2BBA"/>
    <w:pPr>
      <w:keepNext/>
      <w:outlineLvl w:val="1"/>
    </w:pPr>
    <w:rPr>
      <w:b/>
    </w:rPr>
  </w:style>
  <w:style w:type="paragraph" w:styleId="BBHeading3" w:customStyle="1">
    <w:name w:val="B&amp;B Heading 3"/>
    <w:basedOn w:val="BBClause3"/>
    <w:next w:val="BBBodyTextIndent3"/>
    <w:uiPriority w:val="9"/>
    <w:qFormat/>
    <w:rsid w:val="00665E93"/>
    <w:pPr>
      <w:outlineLvl w:val="2"/>
    </w:pPr>
    <w:rPr>
      <w:b/>
    </w:rPr>
  </w:style>
  <w:style w:type="paragraph" w:styleId="BBHeading4" w:customStyle="1">
    <w:name w:val="B&amp;B Heading 4"/>
    <w:basedOn w:val="BBClause4"/>
    <w:next w:val="BBBodyTextIndent4"/>
    <w:uiPriority w:val="9"/>
    <w:qFormat/>
    <w:rsid w:val="00665E93"/>
    <w:pPr>
      <w:outlineLvl w:val="3"/>
    </w:pPr>
    <w:rPr>
      <w:b/>
    </w:rPr>
  </w:style>
  <w:style w:type="paragraph" w:styleId="BBHeading5" w:customStyle="1">
    <w:name w:val="B&amp;B Heading 5"/>
    <w:basedOn w:val="BBClause5"/>
    <w:next w:val="BBBodyTextIndent5"/>
    <w:uiPriority w:val="9"/>
    <w:rsid w:val="00665E93"/>
    <w:pPr>
      <w:outlineLvl w:val="4"/>
    </w:pPr>
    <w:rPr>
      <w:b/>
    </w:rPr>
  </w:style>
  <w:style w:type="paragraph" w:styleId="BBHeading6" w:customStyle="1">
    <w:name w:val="B&amp;B Heading 6"/>
    <w:basedOn w:val="BBClause6"/>
    <w:next w:val="BBBodyTextIndent6"/>
    <w:uiPriority w:val="9"/>
    <w:rsid w:val="00665E93"/>
    <w:pPr>
      <w:outlineLvl w:val="5"/>
    </w:pPr>
    <w:rPr>
      <w:b/>
    </w:rPr>
  </w:style>
  <w:style w:type="paragraph" w:styleId="BBHeading7" w:customStyle="1">
    <w:name w:val="B&amp;B Heading 7"/>
    <w:basedOn w:val="BBClause7"/>
    <w:next w:val="BBBodyTextIndent7"/>
    <w:uiPriority w:val="9"/>
    <w:rsid w:val="00665E93"/>
    <w:pPr>
      <w:ind w:left="3913" w:hanging="675"/>
      <w:outlineLvl w:val="6"/>
    </w:pPr>
    <w:rPr>
      <w:b/>
    </w:rPr>
  </w:style>
  <w:style w:type="paragraph" w:styleId="BBHeading8" w:customStyle="1">
    <w:name w:val="B&amp;B Heading 8"/>
    <w:basedOn w:val="BBClause8"/>
    <w:next w:val="BBBodyTextIndent8"/>
    <w:uiPriority w:val="9"/>
    <w:rsid w:val="00665E93"/>
    <w:pPr>
      <w:outlineLvl w:val="7"/>
    </w:pPr>
    <w:rPr>
      <w:b/>
    </w:rPr>
  </w:style>
  <w:style w:type="paragraph" w:styleId="BBHeading9" w:customStyle="1">
    <w:name w:val="B&amp;B Heading 9"/>
    <w:basedOn w:val="BBClause9"/>
    <w:next w:val="BBBodyTextIndent9"/>
    <w:uiPriority w:val="9"/>
    <w:rsid w:val="00665E93"/>
    <w:pPr>
      <w:outlineLvl w:val="8"/>
    </w:pPr>
    <w:rPr>
      <w:b/>
    </w:rPr>
  </w:style>
  <w:style w:type="paragraph" w:styleId="BBScheduleHeading1" w:customStyle="1">
    <w:name w:val="B&amp;B Schedule Heading 1"/>
    <w:basedOn w:val="BodyText"/>
    <w:next w:val="BBBodyTextIndent1"/>
    <w:uiPriority w:val="49"/>
    <w:rsid w:val="00971EE3"/>
    <w:pPr>
      <w:keepNext/>
      <w:numPr>
        <w:numId w:val="4"/>
      </w:numPr>
      <w:spacing w:before="120"/>
      <w:outlineLvl w:val="0"/>
    </w:pPr>
    <w:rPr>
      <w:b/>
    </w:rPr>
  </w:style>
  <w:style w:type="paragraph" w:styleId="BBSchedule1" w:customStyle="1">
    <w:name w:val="B&amp;B Schedule 1"/>
    <w:basedOn w:val="BBScheduleHeading1"/>
    <w:uiPriority w:val="59"/>
    <w:rsid w:val="00EC2BBA"/>
    <w:pPr>
      <w:keepNext w:val="0"/>
    </w:pPr>
    <w:rPr>
      <w:b w:val="0"/>
    </w:rPr>
  </w:style>
  <w:style w:type="paragraph" w:styleId="BBSchedule2" w:customStyle="1">
    <w:name w:val="B&amp;B Schedule 2"/>
    <w:basedOn w:val="BodyText"/>
    <w:uiPriority w:val="59"/>
    <w:rsid w:val="00971EE3"/>
    <w:pPr>
      <w:numPr>
        <w:ilvl w:val="1"/>
        <w:numId w:val="4"/>
      </w:numPr>
    </w:pPr>
  </w:style>
  <w:style w:type="paragraph" w:styleId="BBSchedule3" w:customStyle="1">
    <w:name w:val="B&amp;B Schedule 3"/>
    <w:basedOn w:val="BodyText"/>
    <w:uiPriority w:val="59"/>
    <w:rsid w:val="00971EE3"/>
    <w:pPr>
      <w:numPr>
        <w:ilvl w:val="2"/>
        <w:numId w:val="4"/>
      </w:numPr>
    </w:pPr>
  </w:style>
  <w:style w:type="paragraph" w:styleId="BBSchedule4" w:customStyle="1">
    <w:name w:val="B&amp;B Schedule 4"/>
    <w:basedOn w:val="BodyText"/>
    <w:uiPriority w:val="59"/>
    <w:rsid w:val="00971EE3"/>
    <w:pPr>
      <w:numPr>
        <w:ilvl w:val="3"/>
        <w:numId w:val="4"/>
      </w:numPr>
    </w:pPr>
  </w:style>
  <w:style w:type="paragraph" w:styleId="BBSchedule5" w:customStyle="1">
    <w:name w:val="B&amp;B Schedule 5"/>
    <w:basedOn w:val="BodyText"/>
    <w:uiPriority w:val="59"/>
    <w:rsid w:val="00971EE3"/>
    <w:pPr>
      <w:numPr>
        <w:ilvl w:val="4"/>
        <w:numId w:val="4"/>
      </w:numPr>
    </w:pPr>
  </w:style>
  <w:style w:type="paragraph" w:styleId="BBSchedule6" w:customStyle="1">
    <w:name w:val="B&amp;B Schedule 6"/>
    <w:basedOn w:val="BodyText"/>
    <w:uiPriority w:val="59"/>
    <w:rsid w:val="00971EE3"/>
    <w:pPr>
      <w:numPr>
        <w:ilvl w:val="5"/>
        <w:numId w:val="4"/>
      </w:numPr>
    </w:pPr>
  </w:style>
  <w:style w:type="paragraph" w:styleId="BBSchedule7" w:customStyle="1">
    <w:name w:val="B&amp;B Schedule 7"/>
    <w:basedOn w:val="BodyText"/>
    <w:uiPriority w:val="59"/>
    <w:rsid w:val="00971EE3"/>
    <w:pPr>
      <w:numPr>
        <w:ilvl w:val="6"/>
        <w:numId w:val="4"/>
      </w:numPr>
    </w:pPr>
  </w:style>
  <w:style w:type="paragraph" w:styleId="BBSchedule8" w:customStyle="1">
    <w:name w:val="B&amp;B Schedule 8"/>
    <w:basedOn w:val="BodyText"/>
    <w:uiPriority w:val="59"/>
    <w:rsid w:val="00971EE3"/>
    <w:pPr>
      <w:numPr>
        <w:ilvl w:val="7"/>
        <w:numId w:val="4"/>
      </w:numPr>
    </w:pPr>
  </w:style>
  <w:style w:type="paragraph" w:styleId="BBSchedule9" w:customStyle="1">
    <w:name w:val="B&amp;B Schedule 9"/>
    <w:basedOn w:val="BodyText"/>
    <w:uiPriority w:val="59"/>
    <w:rsid w:val="00971EE3"/>
    <w:pPr>
      <w:numPr>
        <w:ilvl w:val="8"/>
        <w:numId w:val="4"/>
      </w:numPr>
    </w:pPr>
  </w:style>
  <w:style w:type="paragraph" w:styleId="BBScheduleHeading2" w:customStyle="1">
    <w:name w:val="B&amp;B Schedule Heading 2"/>
    <w:basedOn w:val="BBSchedule2"/>
    <w:next w:val="BBBodyTextIndent2"/>
    <w:uiPriority w:val="49"/>
    <w:rsid w:val="00EC2BBA"/>
    <w:pPr>
      <w:keepNext/>
      <w:outlineLvl w:val="1"/>
    </w:pPr>
    <w:rPr>
      <w:b/>
    </w:rPr>
  </w:style>
  <w:style w:type="paragraph" w:styleId="BBScheduleHeading3" w:customStyle="1">
    <w:name w:val="B&amp;B Schedule Heading 3"/>
    <w:basedOn w:val="BBSchedule3"/>
    <w:next w:val="BBBodyTextIndent3"/>
    <w:uiPriority w:val="49"/>
    <w:rsid w:val="00665E93"/>
    <w:pPr>
      <w:outlineLvl w:val="2"/>
    </w:pPr>
    <w:rPr>
      <w:b/>
    </w:rPr>
  </w:style>
  <w:style w:type="paragraph" w:styleId="BBScheduleHeading4" w:customStyle="1">
    <w:name w:val="B&amp;B Schedule Heading 4"/>
    <w:basedOn w:val="BBSchedule4"/>
    <w:next w:val="BBBodyTextIndent4"/>
    <w:uiPriority w:val="49"/>
    <w:rsid w:val="00665E93"/>
    <w:pPr>
      <w:outlineLvl w:val="3"/>
    </w:pPr>
    <w:rPr>
      <w:b/>
    </w:rPr>
  </w:style>
  <w:style w:type="paragraph" w:styleId="BBScheduleHeading5" w:customStyle="1">
    <w:name w:val="B&amp;B Schedule Heading 5"/>
    <w:basedOn w:val="BBSchedule5"/>
    <w:next w:val="BBBodyTextIndent5"/>
    <w:uiPriority w:val="49"/>
    <w:rsid w:val="00665E93"/>
    <w:pPr>
      <w:keepNext/>
      <w:outlineLvl w:val="4"/>
    </w:pPr>
    <w:rPr>
      <w:b/>
    </w:rPr>
  </w:style>
  <w:style w:type="paragraph" w:styleId="BBScheduleHeading6" w:customStyle="1">
    <w:name w:val="B&amp;B Schedule Heading 6"/>
    <w:basedOn w:val="BBSchedule6"/>
    <w:next w:val="BBBodyTextIndent6"/>
    <w:uiPriority w:val="49"/>
    <w:rsid w:val="00665E93"/>
    <w:pPr>
      <w:outlineLvl w:val="5"/>
    </w:pPr>
    <w:rPr>
      <w:b/>
    </w:rPr>
  </w:style>
  <w:style w:type="paragraph" w:styleId="BBScheduleHeading7" w:customStyle="1">
    <w:name w:val="B&amp;B Schedule Heading 7"/>
    <w:basedOn w:val="BBSchedule7"/>
    <w:next w:val="BBBodyTextIndent7"/>
    <w:uiPriority w:val="49"/>
    <w:rsid w:val="00665E93"/>
    <w:pPr>
      <w:ind w:left="4320" w:hanging="720"/>
      <w:outlineLvl w:val="6"/>
    </w:pPr>
    <w:rPr>
      <w:b/>
    </w:rPr>
  </w:style>
  <w:style w:type="paragraph" w:styleId="BBScheduleHeading8" w:customStyle="1">
    <w:name w:val="B&amp;B Schedule Heading 8"/>
    <w:basedOn w:val="BBSchedule8"/>
    <w:next w:val="BBBodyTextIndent8"/>
    <w:uiPriority w:val="49"/>
    <w:rsid w:val="00665E93"/>
    <w:pPr>
      <w:outlineLvl w:val="7"/>
    </w:pPr>
    <w:rPr>
      <w:b/>
    </w:rPr>
  </w:style>
  <w:style w:type="paragraph" w:styleId="BBScheduleHeading9" w:customStyle="1">
    <w:name w:val="B&amp;B Schedule Heading 9"/>
    <w:basedOn w:val="BBSchedule9"/>
    <w:next w:val="BBBodyTextIndent9"/>
    <w:uiPriority w:val="49"/>
    <w:rsid w:val="00665E93"/>
    <w:pPr>
      <w:outlineLvl w:val="8"/>
    </w:pPr>
    <w:rPr>
      <w:b/>
    </w:rPr>
  </w:style>
  <w:style w:type="paragraph" w:styleId="BBScheduleSub-title" w:customStyle="1">
    <w:name w:val="B&amp;B Schedule Sub-title"/>
    <w:basedOn w:val="Normal"/>
    <w:next w:val="BodyText"/>
    <w:uiPriority w:val="48"/>
    <w:rsid w:val="004F2633"/>
    <w:pPr>
      <w:keepNext/>
      <w:jc w:val="center"/>
    </w:pPr>
    <w:rPr>
      <w:rFonts w:cs="Times New Roman" w:asciiTheme="majorHAnsi" w:hAnsiTheme="majorHAnsi"/>
      <w:b/>
      <w:szCs w:val="22"/>
    </w:rPr>
  </w:style>
  <w:style w:type="paragraph" w:styleId="BBScheduleTitle" w:customStyle="1">
    <w:name w:val="B&amp;B Schedule Title"/>
    <w:basedOn w:val="BodyText"/>
    <w:next w:val="BBScheduleSub-title"/>
    <w:uiPriority w:val="47"/>
    <w:rsid w:val="004F2633"/>
    <w:pPr>
      <w:keepNext/>
      <w:pageBreakBefore/>
      <w:jc w:val="center"/>
    </w:pPr>
    <w:rPr>
      <w:rFonts w:asciiTheme="majorHAnsi" w:hAnsiTheme="majorHAnsi"/>
      <w:b/>
      <w:szCs w:val="22"/>
    </w:rPr>
  </w:style>
  <w:style w:type="numbering" w:styleId="BulletList" w:customStyle="1">
    <w:name w:val="Bullet List"/>
    <w:uiPriority w:val="99"/>
    <w:rsid w:val="003A0280"/>
    <w:pPr>
      <w:numPr>
        <w:numId w:val="1"/>
      </w:numPr>
    </w:pPr>
  </w:style>
  <w:style w:type="numbering" w:styleId="NumberingMain" w:customStyle="1">
    <w:name w:val="Numbering Main"/>
    <w:uiPriority w:val="99"/>
    <w:rsid w:val="003A0280"/>
    <w:pPr>
      <w:numPr>
        <w:numId w:val="2"/>
      </w:numPr>
    </w:pPr>
  </w:style>
  <w:style w:type="numbering" w:styleId="NumberingSchedules" w:customStyle="1">
    <w:name w:val="Numbering Schedules"/>
    <w:uiPriority w:val="99"/>
    <w:rsid w:val="00971EE3"/>
    <w:pPr>
      <w:numPr>
        <w:numId w:val="4"/>
      </w:numPr>
    </w:pPr>
  </w:style>
  <w:style w:type="paragraph" w:styleId="BBHeading0" w:customStyle="1">
    <w:name w:val="B&amp;B Heading 0"/>
    <w:basedOn w:val="BodyText"/>
    <w:next w:val="BodyText"/>
    <w:uiPriority w:val="8"/>
    <w:qFormat/>
    <w:rsid w:val="002D45EF"/>
    <w:pPr>
      <w:keepNext/>
      <w:outlineLvl w:val="0"/>
    </w:pPr>
    <w:rPr>
      <w:rFonts w:asciiTheme="minorHAnsi" w:hAnsiTheme="minorHAnsi"/>
      <w:b/>
      <w:caps/>
      <w:szCs w:val="22"/>
    </w:rPr>
  </w:style>
  <w:style w:type="paragraph" w:styleId="FootnoteText">
    <w:name w:val="footnote text"/>
    <w:basedOn w:val="Normal"/>
    <w:link w:val="FootnoteTextChar"/>
    <w:uiPriority w:val="99"/>
    <w:semiHidden/>
    <w:rsid w:val="008833F3"/>
    <w:pPr>
      <w:spacing w:after="0"/>
    </w:pPr>
    <w:rPr>
      <w:rFonts w:asciiTheme="majorHAnsi" w:hAnsiTheme="majorHAnsi"/>
      <w:sz w:val="20"/>
    </w:rPr>
  </w:style>
  <w:style w:type="character" w:styleId="FootnoteTextChar" w:customStyle="1">
    <w:name w:val="Footnote Text Char"/>
    <w:basedOn w:val="DefaultParagraphFont"/>
    <w:link w:val="FootnoteText"/>
    <w:uiPriority w:val="99"/>
    <w:semiHidden/>
    <w:rsid w:val="00C7686B"/>
  </w:style>
  <w:style w:type="paragraph" w:styleId="BBHeading0Lower" w:customStyle="1">
    <w:name w:val="B&amp;B Heading 0 (Lower)"/>
    <w:basedOn w:val="BodyText"/>
    <w:next w:val="BodyText"/>
    <w:uiPriority w:val="8"/>
    <w:qFormat/>
    <w:rsid w:val="00D66878"/>
    <w:rPr>
      <w:b/>
    </w:rPr>
  </w:style>
  <w:style w:type="character" w:styleId="CommentReference">
    <w:name w:val="annotation reference"/>
    <w:basedOn w:val="DefaultParagraphFont"/>
    <w:uiPriority w:val="99"/>
    <w:semiHidden/>
    <w:rsid w:val="00E55D95"/>
    <w:rPr>
      <w:sz w:val="16"/>
      <w:szCs w:val="16"/>
    </w:rPr>
  </w:style>
  <w:style w:type="paragraph" w:styleId="CommentText">
    <w:name w:val="annotation text"/>
    <w:basedOn w:val="Normal"/>
    <w:link w:val="CommentTextChar"/>
    <w:uiPriority w:val="99"/>
    <w:rsid w:val="00E55D95"/>
    <w:rPr>
      <w:sz w:val="20"/>
    </w:rPr>
  </w:style>
  <w:style w:type="character" w:styleId="CommentTextChar" w:customStyle="1">
    <w:name w:val="Comment Text Char"/>
    <w:basedOn w:val="DefaultParagraphFont"/>
    <w:link w:val="CommentText"/>
    <w:uiPriority w:val="99"/>
    <w:rsid w:val="00E55D95"/>
    <w:rPr>
      <w:rFonts w:ascii="Georgia" w:hAnsi="Georgia"/>
    </w:rPr>
  </w:style>
  <w:style w:type="paragraph" w:styleId="CommentSubject">
    <w:name w:val="annotation subject"/>
    <w:basedOn w:val="CommentText"/>
    <w:next w:val="CommentText"/>
    <w:link w:val="CommentSubjectChar"/>
    <w:uiPriority w:val="99"/>
    <w:semiHidden/>
    <w:rsid w:val="00E55D95"/>
    <w:rPr>
      <w:b/>
      <w:bCs/>
    </w:rPr>
  </w:style>
  <w:style w:type="character" w:styleId="CommentSubjectChar" w:customStyle="1">
    <w:name w:val="Comment Subject Char"/>
    <w:basedOn w:val="CommentTextChar"/>
    <w:link w:val="CommentSubject"/>
    <w:uiPriority w:val="99"/>
    <w:semiHidden/>
    <w:rsid w:val="00E55D95"/>
    <w:rPr>
      <w:rFonts w:ascii="Georgia" w:hAnsi="Georgia"/>
      <w:b/>
      <w:bCs/>
    </w:rPr>
  </w:style>
  <w:style w:type="paragraph" w:styleId="ListParagraph">
    <w:name w:val="List Paragraph"/>
    <w:basedOn w:val="Normal"/>
    <w:uiPriority w:val="34"/>
    <w:qFormat/>
    <w:rsid w:val="00B30599"/>
    <w:pPr>
      <w:spacing w:after="200" w:line="276" w:lineRule="auto"/>
      <w:ind w:left="720"/>
      <w:contextualSpacing/>
    </w:pPr>
    <w:rPr>
      <w:rFonts w:asciiTheme="minorHAnsi" w:hAnsiTheme="minorHAnsi" w:eastAsiaTheme="minorEastAsia"/>
      <w:szCs w:val="22"/>
      <w:lang w:eastAsia="en-GB"/>
    </w:rPr>
  </w:style>
  <w:style w:type="paragraph" w:styleId="Revision">
    <w:name w:val="Revision"/>
    <w:hidden/>
    <w:uiPriority w:val="99"/>
    <w:semiHidden/>
    <w:rsid w:val="006A6454"/>
    <w:pPr>
      <w:spacing w:after="0"/>
    </w:pPr>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76538">
      <w:bodyDiv w:val="1"/>
      <w:marLeft w:val="0"/>
      <w:marRight w:val="0"/>
      <w:marTop w:val="0"/>
      <w:marBottom w:val="0"/>
      <w:divBdr>
        <w:top w:val="none" w:sz="0" w:space="0" w:color="auto"/>
        <w:left w:val="none" w:sz="0" w:space="0" w:color="auto"/>
        <w:bottom w:val="none" w:sz="0" w:space="0" w:color="auto"/>
        <w:right w:val="none" w:sz="0" w:space="0" w:color="auto"/>
      </w:divBdr>
    </w:div>
    <w:div w:id="142299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32e1a8e7972e4e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3256F32238D46846BB6FFB3282081" ma:contentTypeVersion="18" ma:contentTypeDescription="Create a new document." ma:contentTypeScope="" ma:versionID="ddc6567d31da21367835e9db4eb36de1">
  <xsd:schema xmlns:xsd="http://www.w3.org/2001/XMLSchema" xmlns:xs="http://www.w3.org/2001/XMLSchema" xmlns:p="http://schemas.microsoft.com/office/2006/metadata/properties" xmlns:ns2="92349dff-1279-4d40-b8cb-2191db21bf20" xmlns:ns3="e701a54e-a628-4391-8080-489ccea8a1a2" targetNamespace="http://schemas.microsoft.com/office/2006/metadata/properties" ma:root="true" ma:fieldsID="751d393ae442dcb860474ab8e87f8ea4" ns2:_="" ns3:_="">
    <xsd:import namespace="92349dff-1279-4d40-b8cb-2191db21bf20"/>
    <xsd:import namespace="e701a54e-a628-4391-8080-489ccea8a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49dff-1279-4d40-b8cb-2191db21b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01a54e-a628-4391-8080-489ccea8a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701a54e-a628-4391-8080-489ccea8a1a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50282-70F4-47EE-BFC6-7A0C15249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49dff-1279-4d40-b8cb-2191db21bf20"/>
    <ds:schemaRef ds:uri="e701a54e-a628-4391-8080-489ccea8a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634C9-AE5E-4546-855F-F4E47CB581C1}">
  <ds:schemaRefs>
    <ds:schemaRef ds:uri="http://schemas.openxmlformats.org/officeDocument/2006/bibliography"/>
  </ds:schemaRefs>
</ds:datastoreItem>
</file>

<file path=customXml/itemProps3.xml><?xml version="1.0" encoding="utf-8"?>
<ds:datastoreItem xmlns:ds="http://schemas.openxmlformats.org/officeDocument/2006/customXml" ds:itemID="{AE0CC3D9-986D-48FA-8D03-C3F2DAF3DF3B}">
  <ds:schemaRefs>
    <ds:schemaRef ds:uri="http://schemas.microsoft.com/office/2006/metadata/properties"/>
    <ds:schemaRef ds:uri="http://schemas.microsoft.com/office/infopath/2007/PartnerControls"/>
    <ds:schemaRef ds:uri="e701a54e-a628-4391-8080-489ccea8a1a2"/>
  </ds:schemaRefs>
</ds:datastoreItem>
</file>

<file path=customXml/itemProps4.xml><?xml version="1.0" encoding="utf-8"?>
<ds:datastoreItem xmlns:ds="http://schemas.openxmlformats.org/officeDocument/2006/customXml" ds:itemID="{22B36421-8B35-47F1-ABBB-0EE7EB50C153}">
  <ds:schemaRefs>
    <ds:schemaRef ds:uri="http://schemas.microsoft.com/sharepoint/v3/contenttype/forms"/>
  </ds:schemaRefs>
</ds:datastoreItem>
</file>

<file path=docMetadata/LabelInfo.xml><?xml version="1.0" encoding="utf-8"?>
<clbl:labelList xmlns:clbl="http://schemas.microsoft.com/office/2020/mipLabelMetadata">
  <clbl:label id="{78fc3b9b-35b0-4549-b8c7-7249a2740519}" enabled="1" method="Privileged" siteId="{2c518df7-6644-41f8-8350-3f75e61362a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Mayte Richter</dc:creator>
  <lastModifiedBy>Richter, Mayte</lastModifiedBy>
  <revision>5</revision>
  <dcterms:created xsi:type="dcterms:W3CDTF">2022-03-23T14:16:00.0000000Z</dcterms:created>
  <dcterms:modified xsi:type="dcterms:W3CDTF">2025-10-20T13:51:12.9168042Z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Matters\46502221.1</vt:lpwstr>
  </property>
  <property fmtid="{D5CDD505-2E9C-101B-9397-08002B2CF9AE}" pid="3" name="ContentTypeId">
    <vt:lpwstr>0x010100C403256F32238D46846BB6FFB3282081</vt:lpwstr>
  </property>
  <property fmtid="{D5CDD505-2E9C-101B-9397-08002B2CF9AE}" pid="4" name="MSIP_Label_78fc3b9b-35b0-4549-b8c7-7249a2740519_Enabled">
    <vt:lpwstr>true</vt:lpwstr>
  </property>
  <property fmtid="{D5CDD505-2E9C-101B-9397-08002B2CF9AE}" pid="5" name="MSIP_Label_78fc3b9b-35b0-4549-b8c7-7249a2740519_SetDate">
    <vt:lpwstr>2023-08-02T00:48:14Z</vt:lpwstr>
  </property>
  <property fmtid="{D5CDD505-2E9C-101B-9397-08002B2CF9AE}" pid="6" name="MSIP_Label_78fc3b9b-35b0-4549-b8c7-7249a2740519_Method">
    <vt:lpwstr>Privileged</vt:lpwstr>
  </property>
  <property fmtid="{D5CDD505-2E9C-101B-9397-08002B2CF9AE}" pid="7" name="MSIP_Label_78fc3b9b-35b0-4549-b8c7-7249a2740519_Name">
    <vt:lpwstr>Confidential</vt:lpwstr>
  </property>
  <property fmtid="{D5CDD505-2E9C-101B-9397-08002B2CF9AE}" pid="8" name="MSIP_Label_78fc3b9b-35b0-4549-b8c7-7249a2740519_SiteId">
    <vt:lpwstr>2c518df7-6644-41f8-8350-3f75e61362ac</vt:lpwstr>
  </property>
  <property fmtid="{D5CDD505-2E9C-101B-9397-08002B2CF9AE}" pid="9" name="MSIP_Label_78fc3b9b-35b0-4549-b8c7-7249a2740519_ActionId">
    <vt:lpwstr>ba82546d-ea36-405e-a497-1ca2b1c5657a</vt:lpwstr>
  </property>
  <property fmtid="{D5CDD505-2E9C-101B-9397-08002B2CF9AE}" pid="10" name="MSIP_Label_78fc3b9b-35b0-4549-b8c7-7249a2740519_ContentBits">
    <vt:lpwstr>0</vt:lpwstr>
  </property>
  <property fmtid="{D5CDD505-2E9C-101B-9397-08002B2CF9AE}" pid="11" name="ClassificationContentMarkingFooterText">
    <vt:lpwstr>Confidential - Company Proprietary</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ClassificationContentMarkingFooterShapeIds">
    <vt:lpwstr>1,2,3</vt:lpwstr>
  </property>
  <property fmtid="{D5CDD505-2E9C-101B-9397-08002B2CF9AE}" pid="18" name="GUID">
    <vt:lpwstr>d93053a7-8fcf-4966-98dd-b83b3b1f29d2</vt:lpwstr>
  </property>
  <property fmtid="{D5CDD505-2E9C-101B-9397-08002B2CF9AE}" pid="19" name="xd_Signature">
    <vt:bool>false</vt:bool>
  </property>
  <property fmtid="{D5CDD505-2E9C-101B-9397-08002B2CF9AE}" pid="20" name="ClassificationContentMarkingFooterFontProps">
    <vt:lpwstr>#d89b2b,10,Calibri</vt:lpwstr>
  </property>
</Properties>
</file>