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5240"/>
        <w:gridCol w:w="5481"/>
      </w:tblGrid>
      <w:tr w:rsidR="00B66791" w:rsidRPr="009A02CA" w14:paraId="7E51DEC5" w14:textId="68AB5347" w:rsidTr="00AB7F65">
        <w:tc>
          <w:tcPr>
            <w:tcW w:w="5240" w:type="dxa"/>
          </w:tcPr>
          <w:p w14:paraId="2B2D2785" w14:textId="77777777" w:rsidR="00B66791" w:rsidRPr="009A02CA" w:rsidRDefault="00B66791" w:rsidP="00C074B0">
            <w:pPr>
              <w:pStyle w:val="BodyText"/>
              <w:ind w:left="454" w:hanging="454"/>
              <w:jc w:val="center"/>
              <w:rPr>
                <w:rFonts w:ascii="Arial" w:hAnsi="Arial" w:cs="Arial"/>
                <w:b/>
                <w:sz w:val="14"/>
                <w:szCs w:val="14"/>
                <w:lang w:val="en-GB"/>
              </w:rPr>
            </w:pPr>
            <w:bookmarkStart w:id="0" w:name="_Hlk74907689"/>
            <w:r w:rsidRPr="009A02CA">
              <w:rPr>
                <w:rFonts w:ascii="Arial" w:hAnsi="Arial" w:cs="Arial"/>
                <w:b/>
                <w:sz w:val="14"/>
                <w:szCs w:val="14"/>
                <w:lang w:val="en-GB"/>
              </w:rPr>
              <w:t>CONDITIONS OF SALE</w:t>
            </w:r>
          </w:p>
        </w:tc>
        <w:tc>
          <w:tcPr>
            <w:tcW w:w="5481" w:type="dxa"/>
          </w:tcPr>
          <w:p w14:paraId="0FA6B100" w14:textId="3DA1B3AD" w:rsidR="00B66791" w:rsidRPr="002A1AB3" w:rsidRDefault="00B66791" w:rsidP="00C074B0">
            <w:pPr>
              <w:pStyle w:val="BodyText"/>
              <w:ind w:left="317" w:hanging="317"/>
              <w:jc w:val="center"/>
              <w:rPr>
                <w:rFonts w:ascii="Arial" w:hAnsi="Arial" w:cs="Arial"/>
                <w:b/>
                <w:sz w:val="14"/>
                <w:szCs w:val="14"/>
              </w:rPr>
            </w:pPr>
            <w:r w:rsidRPr="002A1AB3">
              <w:rPr>
                <w:rFonts w:ascii="Arial" w:hAnsi="Arial" w:cs="Arial"/>
                <w:b/>
                <w:sz w:val="14"/>
                <w:szCs w:val="14"/>
                <w:lang w:bidi="it-IT"/>
              </w:rPr>
              <w:t>CONDIZIONI DI VENDITA</w:t>
            </w:r>
          </w:p>
        </w:tc>
      </w:tr>
      <w:tr w:rsidR="00B66791" w:rsidRPr="009A02CA" w14:paraId="0CB87D2C" w14:textId="08E0F730" w:rsidTr="00AB7F65">
        <w:tc>
          <w:tcPr>
            <w:tcW w:w="5240" w:type="dxa"/>
          </w:tcPr>
          <w:p w14:paraId="25DC3A62" w14:textId="61B4D8CB" w:rsidR="00B66791" w:rsidRPr="009A02CA" w:rsidRDefault="00B66791" w:rsidP="00C074B0">
            <w:pPr>
              <w:pStyle w:val="BodyText"/>
              <w:ind w:left="454" w:hanging="454"/>
              <w:jc w:val="center"/>
              <w:rPr>
                <w:rFonts w:ascii="Arial" w:hAnsi="Arial" w:cs="Arial"/>
                <w:b/>
                <w:sz w:val="14"/>
                <w:szCs w:val="14"/>
                <w:lang w:val="en-GB"/>
              </w:rPr>
            </w:pPr>
            <w:r w:rsidRPr="009A02CA">
              <w:rPr>
                <w:rFonts w:ascii="Arial" w:hAnsi="Arial" w:cs="Arial"/>
                <w:b/>
                <w:sz w:val="14"/>
                <w:szCs w:val="14"/>
                <w:lang w:val="en-GB"/>
              </w:rPr>
              <w:t>(Italy)</w:t>
            </w:r>
          </w:p>
        </w:tc>
        <w:tc>
          <w:tcPr>
            <w:tcW w:w="5481" w:type="dxa"/>
          </w:tcPr>
          <w:p w14:paraId="4DD038A4" w14:textId="77777777" w:rsidR="00B66791" w:rsidRPr="002A1AB3" w:rsidRDefault="00B66791" w:rsidP="00C074B0">
            <w:pPr>
              <w:pStyle w:val="BodyText"/>
              <w:ind w:left="317" w:hanging="317"/>
              <w:jc w:val="center"/>
              <w:rPr>
                <w:rFonts w:ascii="Arial" w:hAnsi="Arial" w:cs="Arial"/>
                <w:b/>
                <w:sz w:val="14"/>
                <w:szCs w:val="14"/>
                <w:lang w:bidi="it-IT"/>
              </w:rPr>
            </w:pPr>
            <w:r w:rsidRPr="002A1AB3">
              <w:rPr>
                <w:rFonts w:ascii="Arial" w:hAnsi="Arial" w:cs="Arial"/>
                <w:b/>
                <w:sz w:val="14"/>
                <w:szCs w:val="14"/>
                <w:lang w:bidi="it-IT"/>
              </w:rPr>
              <w:t>(</w:t>
            </w:r>
            <w:r w:rsidR="0010308D" w:rsidRPr="002A1AB3">
              <w:rPr>
                <w:rFonts w:ascii="Arial" w:hAnsi="Arial" w:cs="Arial"/>
                <w:b/>
                <w:sz w:val="14"/>
                <w:szCs w:val="14"/>
                <w:lang w:bidi="it-IT"/>
              </w:rPr>
              <w:t>Ital</w:t>
            </w:r>
            <w:r w:rsidR="005446B4" w:rsidRPr="002A1AB3">
              <w:rPr>
                <w:rFonts w:ascii="Arial" w:hAnsi="Arial" w:cs="Arial"/>
                <w:b/>
                <w:sz w:val="14"/>
                <w:szCs w:val="14"/>
                <w:lang w:bidi="it-IT"/>
              </w:rPr>
              <w:t>ia</w:t>
            </w:r>
            <w:r w:rsidRPr="002A1AB3">
              <w:rPr>
                <w:rFonts w:ascii="Arial" w:hAnsi="Arial" w:cs="Arial"/>
                <w:b/>
                <w:sz w:val="14"/>
                <w:szCs w:val="14"/>
                <w:lang w:bidi="it-IT"/>
              </w:rPr>
              <w:t>)</w:t>
            </w:r>
          </w:p>
          <w:p w14:paraId="3977AA07" w14:textId="71EDE0A6" w:rsidR="00C074B0" w:rsidRPr="002A1AB3" w:rsidRDefault="00C074B0" w:rsidP="00C074B0">
            <w:pPr>
              <w:pStyle w:val="BodyText"/>
              <w:ind w:left="317" w:hanging="317"/>
              <w:jc w:val="center"/>
              <w:rPr>
                <w:rFonts w:ascii="Arial" w:hAnsi="Arial" w:cs="Arial"/>
                <w:b/>
                <w:sz w:val="14"/>
                <w:szCs w:val="14"/>
              </w:rPr>
            </w:pPr>
          </w:p>
        </w:tc>
      </w:tr>
      <w:tr w:rsidR="00B66791" w:rsidRPr="009A02CA" w14:paraId="44B8E9C5" w14:textId="3EC2B439" w:rsidTr="00AB7F65">
        <w:tc>
          <w:tcPr>
            <w:tcW w:w="5240" w:type="dxa"/>
          </w:tcPr>
          <w:p w14:paraId="1CA6C3F9" w14:textId="77777777" w:rsidR="00B66791" w:rsidRPr="009A02CA" w:rsidRDefault="00B66791" w:rsidP="00C074B0">
            <w:pPr>
              <w:pStyle w:val="Annaheading1spalte1"/>
              <w:ind w:left="454" w:hanging="454"/>
              <w:jc w:val="both"/>
            </w:pPr>
            <w:r w:rsidRPr="009A02CA">
              <w:t xml:space="preserve">General     </w:t>
            </w:r>
          </w:p>
        </w:tc>
        <w:tc>
          <w:tcPr>
            <w:tcW w:w="5481" w:type="dxa"/>
          </w:tcPr>
          <w:p w14:paraId="4E88B4D7" w14:textId="7811A477" w:rsidR="00B66791" w:rsidRPr="002A1AB3" w:rsidRDefault="0046667A" w:rsidP="00C074B0">
            <w:pPr>
              <w:pStyle w:val="Annaheading1spalte2"/>
              <w:ind w:left="317" w:hanging="317"/>
              <w:jc w:val="both"/>
            </w:pPr>
            <w:r w:rsidRPr="002A1AB3">
              <w:t xml:space="preserve">In generale     </w:t>
            </w:r>
          </w:p>
        </w:tc>
      </w:tr>
      <w:tr w:rsidR="00B66791" w:rsidRPr="009A02CA" w14:paraId="1261CBE1" w14:textId="6D8E768B" w:rsidTr="00AB7F65">
        <w:tc>
          <w:tcPr>
            <w:tcW w:w="5240" w:type="dxa"/>
          </w:tcPr>
          <w:p w14:paraId="04ECFAE5" w14:textId="14E3BC36" w:rsidR="00B66791" w:rsidRPr="009A02CA" w:rsidRDefault="00B66791" w:rsidP="00C074B0">
            <w:pPr>
              <w:pStyle w:val="Annaheading2spalte1"/>
              <w:ind w:left="454" w:hanging="454"/>
              <w:jc w:val="both"/>
            </w:pPr>
            <w:r w:rsidRPr="009A02CA">
              <w:t>"</w:t>
            </w:r>
            <w:r w:rsidRPr="009A02CA">
              <w:rPr>
                <w:b/>
              </w:rPr>
              <w:t>Videojet</w:t>
            </w:r>
            <w:r w:rsidRPr="009A02CA">
              <w:t xml:space="preserve">" refers to Videojet </w:t>
            </w:r>
            <w:bookmarkStart w:id="1" w:name="_Hlk74752614"/>
            <w:r w:rsidRPr="009A02CA">
              <w:t xml:space="preserve">Italia </w:t>
            </w:r>
            <w:proofErr w:type="spellStart"/>
            <w:r w:rsidRPr="009A02CA">
              <w:t>S.r.l</w:t>
            </w:r>
            <w:proofErr w:type="spellEnd"/>
            <w:r w:rsidRPr="009A02CA">
              <w:t xml:space="preserve">., with registered office in Via XXV </w:t>
            </w:r>
            <w:proofErr w:type="spellStart"/>
            <w:r w:rsidRPr="009A02CA">
              <w:t>Aprile</w:t>
            </w:r>
            <w:proofErr w:type="spellEnd"/>
            <w:r w:rsidRPr="009A02CA">
              <w:t xml:space="preserve">, no. 66/C, </w:t>
            </w:r>
            <w:proofErr w:type="spellStart"/>
            <w:r w:rsidRPr="009A02CA">
              <w:t>Peschiera</w:t>
            </w:r>
            <w:proofErr w:type="spellEnd"/>
            <w:r w:rsidRPr="009A02CA">
              <w:t xml:space="preserve"> Borromeo (MI), </w:t>
            </w:r>
            <w:bookmarkEnd w:id="1"/>
            <w:r w:rsidRPr="009A02CA">
              <w:t xml:space="preserve">registered in </w:t>
            </w:r>
            <w:bookmarkStart w:id="2" w:name="_Hlk74752625"/>
            <w:r w:rsidRPr="009A02CA">
              <w:t>Italy, VAT number 08038120153</w:t>
            </w:r>
            <w:bookmarkEnd w:id="2"/>
            <w:r w:rsidRPr="009A02CA">
              <w:t>, the "</w:t>
            </w:r>
            <w:r w:rsidRPr="009A02CA">
              <w:rPr>
                <w:b/>
              </w:rPr>
              <w:t>Buyer</w:t>
            </w:r>
            <w:r w:rsidRPr="009A02CA">
              <w:t>" refers to the person, firm or company who purchases the Goods from Videojet, "</w:t>
            </w:r>
            <w:r w:rsidRPr="009A02CA">
              <w:rPr>
                <w:b/>
              </w:rPr>
              <w:t>Goods</w:t>
            </w:r>
            <w:r w:rsidRPr="009A02CA">
              <w:t xml:space="preserve">" means the goods (or any part of them) and any incidental services that are as described in an Order and </w:t>
            </w:r>
            <w:r w:rsidRPr="009A02CA">
              <w:rPr>
                <w:b/>
              </w:rPr>
              <w:t xml:space="preserve">"Order" </w:t>
            </w:r>
            <w:r w:rsidRPr="009A02CA">
              <w:t xml:space="preserve">means an order for Goods on Videojet's purchase order form. </w:t>
            </w:r>
            <w:r w:rsidR="002011EF" w:rsidRPr="002011EF">
              <w:t xml:space="preserve">In the absence of </w:t>
            </w:r>
            <w:r w:rsidR="002011EF">
              <w:t>an O</w:t>
            </w:r>
            <w:r w:rsidR="002011EF" w:rsidRPr="002011EF">
              <w:t xml:space="preserve">rder confirmation, the invoice or delivery note shall serve as </w:t>
            </w:r>
            <w:r w:rsidR="002011EF">
              <w:t>O</w:t>
            </w:r>
            <w:r w:rsidR="002011EF" w:rsidRPr="002011EF">
              <w:t xml:space="preserve">rder confirmation with application of these conditions </w:t>
            </w:r>
            <w:r w:rsidR="00487ACD">
              <w:t>of sale</w:t>
            </w:r>
            <w:r w:rsidR="002011EF" w:rsidRPr="002011EF">
              <w:t>.</w:t>
            </w:r>
          </w:p>
        </w:tc>
        <w:tc>
          <w:tcPr>
            <w:tcW w:w="5481" w:type="dxa"/>
          </w:tcPr>
          <w:p w14:paraId="0D66958E" w14:textId="20A486C4" w:rsidR="003C51DB" w:rsidRPr="002A1AB3" w:rsidRDefault="00B66791" w:rsidP="00325587">
            <w:pPr>
              <w:pStyle w:val="Annaheading2spalte2"/>
              <w:ind w:left="319"/>
              <w:jc w:val="both"/>
            </w:pPr>
            <w:r w:rsidRPr="002A1AB3">
              <w:t>"</w:t>
            </w:r>
            <w:proofErr w:type="spellStart"/>
            <w:r w:rsidRPr="002A1AB3">
              <w:rPr>
                <w:b/>
              </w:rPr>
              <w:t>Videojet</w:t>
            </w:r>
            <w:proofErr w:type="spellEnd"/>
            <w:r w:rsidRPr="002A1AB3">
              <w:t xml:space="preserve">" </w:t>
            </w:r>
            <w:r w:rsidR="00397B92">
              <w:t>è</w:t>
            </w:r>
            <w:r w:rsidRPr="002A1AB3">
              <w:t xml:space="preserve"> </w:t>
            </w:r>
            <w:proofErr w:type="spellStart"/>
            <w:r w:rsidRPr="002A1AB3">
              <w:t>Videojet</w:t>
            </w:r>
            <w:proofErr w:type="spellEnd"/>
            <w:r w:rsidRPr="002A1AB3">
              <w:t xml:space="preserve"> </w:t>
            </w:r>
            <w:r w:rsidR="0010308D" w:rsidRPr="002A1AB3">
              <w:t xml:space="preserve">Italia S.r.l., </w:t>
            </w:r>
            <w:r w:rsidR="00726DA5" w:rsidRPr="002A1AB3">
              <w:t>con sede legale</w:t>
            </w:r>
            <w:r w:rsidR="0010308D" w:rsidRPr="002A1AB3">
              <w:t xml:space="preserve"> in Via XXV Aprile, no. 66/C, Peschiera Borromeo (MI), </w:t>
            </w:r>
            <w:r w:rsidR="00BF08AB">
              <w:t>costituita</w:t>
            </w:r>
            <w:r w:rsidR="00BF08AB" w:rsidRPr="002A1AB3">
              <w:t xml:space="preserve"> </w:t>
            </w:r>
            <w:r w:rsidRPr="002A1AB3">
              <w:t xml:space="preserve">in </w:t>
            </w:r>
            <w:r w:rsidR="00726DA5" w:rsidRPr="002A1AB3">
              <w:t>Italia</w:t>
            </w:r>
            <w:r w:rsidRPr="002A1AB3">
              <w:t xml:space="preserve"> </w:t>
            </w:r>
            <w:r w:rsidR="00BF08AB">
              <w:t xml:space="preserve">e </w:t>
            </w:r>
            <w:r w:rsidRPr="002A1AB3">
              <w:t xml:space="preserve">con numero di </w:t>
            </w:r>
            <w:r w:rsidR="0010308D" w:rsidRPr="002A1AB3">
              <w:t>P.IVA. 08038120153</w:t>
            </w:r>
            <w:r w:rsidR="00DC77D9">
              <w:t xml:space="preserve">; </w:t>
            </w:r>
            <w:r w:rsidRPr="002A1AB3">
              <w:t>"</w:t>
            </w:r>
            <w:r w:rsidRPr="002A1AB3">
              <w:rPr>
                <w:b/>
              </w:rPr>
              <w:t>Acquirente</w:t>
            </w:r>
            <w:r w:rsidRPr="002A1AB3">
              <w:t xml:space="preserve">" </w:t>
            </w:r>
            <w:r w:rsidR="00BF08AB">
              <w:t>è</w:t>
            </w:r>
            <w:r w:rsidR="00B27DDF">
              <w:t xml:space="preserve"> la</w:t>
            </w:r>
            <w:r w:rsidR="00DC77D9" w:rsidRPr="002A1AB3">
              <w:t xml:space="preserve"> </w:t>
            </w:r>
            <w:r w:rsidRPr="002A1AB3">
              <w:t xml:space="preserve">persona fisica, impresa o società che acquista la Merce da </w:t>
            </w:r>
            <w:proofErr w:type="spellStart"/>
            <w:r w:rsidRPr="002A1AB3">
              <w:t>Videojet</w:t>
            </w:r>
            <w:proofErr w:type="spellEnd"/>
            <w:r w:rsidR="00DC77D9">
              <w:t xml:space="preserve">; </w:t>
            </w:r>
            <w:r w:rsidRPr="002A1AB3">
              <w:t>"</w:t>
            </w:r>
            <w:r w:rsidRPr="002A1AB3">
              <w:rPr>
                <w:b/>
              </w:rPr>
              <w:t>Merce</w:t>
            </w:r>
            <w:r w:rsidRPr="002A1AB3">
              <w:t xml:space="preserve">" </w:t>
            </w:r>
            <w:r w:rsidR="00BF08AB">
              <w:t xml:space="preserve">è </w:t>
            </w:r>
            <w:r w:rsidR="005B10A7">
              <w:t>la</w:t>
            </w:r>
            <w:r w:rsidRPr="002A1AB3">
              <w:t xml:space="preserve"> merce (o parte di essa) e</w:t>
            </w:r>
            <w:r w:rsidR="00BF08AB">
              <w:t>/o</w:t>
            </w:r>
            <w:r w:rsidRPr="002A1AB3">
              <w:t xml:space="preserve"> qualsiasi servizio accessorio come descritto in un Ordine</w:t>
            </w:r>
            <w:r w:rsidR="00DC77D9">
              <w:t>;</w:t>
            </w:r>
            <w:r w:rsidRPr="002A1AB3">
              <w:t xml:space="preserve"> e "</w:t>
            </w:r>
            <w:r w:rsidRPr="002A1AB3">
              <w:rPr>
                <w:b/>
              </w:rPr>
              <w:t>Ordine</w:t>
            </w:r>
            <w:r w:rsidRPr="002A1AB3">
              <w:t xml:space="preserve">" </w:t>
            </w:r>
            <w:r w:rsidR="00BF08AB">
              <w:t>è</w:t>
            </w:r>
            <w:r w:rsidR="00BF08AB" w:rsidRPr="002A1AB3">
              <w:t xml:space="preserve"> </w:t>
            </w:r>
            <w:r w:rsidRPr="002A1AB3">
              <w:t xml:space="preserve">un ordine di Merce </w:t>
            </w:r>
            <w:r w:rsidR="00D8524F">
              <w:t>d</w:t>
            </w:r>
            <w:r w:rsidR="00DC77D9">
              <w:t xml:space="preserve">escritto </w:t>
            </w:r>
            <w:r w:rsidRPr="002A1AB3">
              <w:t xml:space="preserve">sul modulo </w:t>
            </w:r>
            <w:r w:rsidRPr="002D5A23">
              <w:t>d'ordine d</w:t>
            </w:r>
            <w:r w:rsidR="00436C8D" w:rsidRPr="002D5A23">
              <w:t>ella</w:t>
            </w:r>
            <w:r w:rsidRPr="002D5A23">
              <w:t xml:space="preserve"> </w:t>
            </w:r>
            <w:proofErr w:type="spellStart"/>
            <w:r w:rsidRPr="002D5A23">
              <w:t>Videojet</w:t>
            </w:r>
            <w:proofErr w:type="spellEnd"/>
            <w:r w:rsidRPr="002D5A23">
              <w:t xml:space="preserve">. </w:t>
            </w:r>
            <w:r w:rsidR="00D8524F" w:rsidRPr="002D5A23">
              <w:t>In mancanza di conferma d’ordine, la fattura o la bolla di consegna valgono da conferma d’ordine con applicazione delle presenti condizioni.</w:t>
            </w:r>
          </w:p>
        </w:tc>
      </w:tr>
      <w:tr w:rsidR="00B66791" w:rsidRPr="009A02CA" w14:paraId="791BC7E0" w14:textId="33842128" w:rsidTr="00AB7F65">
        <w:tc>
          <w:tcPr>
            <w:tcW w:w="5240" w:type="dxa"/>
          </w:tcPr>
          <w:p w14:paraId="4CD7426A" w14:textId="25C7CE01" w:rsidR="00B66791" w:rsidRPr="009A02CA" w:rsidRDefault="00B66791" w:rsidP="00C074B0">
            <w:pPr>
              <w:pStyle w:val="Annaheading2spalte1"/>
              <w:ind w:left="454" w:hanging="454"/>
              <w:jc w:val="both"/>
            </w:pPr>
            <w:r w:rsidRPr="009A02CA">
              <w:t>On the Videojet's acceptance of a Buyer's purchase order, a contract pursuant to these conditions of sale (“</w:t>
            </w:r>
            <w:r w:rsidRPr="009A02CA">
              <w:rPr>
                <w:b/>
                <w:bCs/>
              </w:rPr>
              <w:t>Conditions of Sale</w:t>
            </w:r>
            <w:r w:rsidRPr="009A02CA">
              <w:t xml:space="preserve">”) shall come into existence. </w:t>
            </w:r>
            <w:r w:rsidR="00C669DF" w:rsidRPr="00C669DF">
              <w:t xml:space="preserve">The </w:t>
            </w:r>
            <w:r w:rsidR="00C669DF">
              <w:t>Buyer</w:t>
            </w:r>
            <w:r w:rsidR="00C669DF" w:rsidRPr="00C669DF">
              <w:t xml:space="preserve"> acknowledges that these </w:t>
            </w:r>
            <w:r w:rsidR="00A76328">
              <w:t>C</w:t>
            </w:r>
            <w:r w:rsidR="00C669DF" w:rsidRPr="00C669DF">
              <w:t xml:space="preserve">onditions of </w:t>
            </w:r>
            <w:r w:rsidR="00A76328">
              <w:t>S</w:t>
            </w:r>
            <w:r w:rsidR="00C669DF" w:rsidRPr="00C669DF">
              <w:t xml:space="preserve">ale govern all individual purchases made by him from Videojet Italia </w:t>
            </w:r>
            <w:proofErr w:type="spellStart"/>
            <w:r w:rsidR="00C669DF" w:rsidRPr="00C669DF">
              <w:t>S.r.l</w:t>
            </w:r>
            <w:proofErr w:type="spellEnd"/>
            <w:r w:rsidR="00C669DF" w:rsidRPr="00C669DF">
              <w:t xml:space="preserve">. and waives the right to enforce </w:t>
            </w:r>
            <w:r w:rsidR="00A76328">
              <w:t>its</w:t>
            </w:r>
            <w:r w:rsidR="00C669DF" w:rsidRPr="00C669DF">
              <w:t xml:space="preserve"> own terms and conditions of purchase. Any quotation provided by Videojet does not constitute a bind offer, is made subject to the reservation of s</w:t>
            </w:r>
            <w:r w:rsidR="00A76328">
              <w:t>a</w:t>
            </w:r>
            <w:r w:rsidR="00C669DF" w:rsidRPr="00C669DF">
              <w:t>l</w:t>
            </w:r>
            <w:r w:rsidR="00A76328">
              <w:t>e</w:t>
            </w:r>
            <w:r w:rsidR="00C669DF" w:rsidRPr="00C669DF">
              <w:t xml:space="preserve"> , and is valid only for a period of twenty (20) working days from the date of </w:t>
            </w:r>
            <w:r w:rsidR="00566CD0">
              <w:t>the quote</w:t>
            </w:r>
            <w:r w:rsidR="00C669DF" w:rsidRPr="00C669DF">
              <w:t>.</w:t>
            </w:r>
          </w:p>
        </w:tc>
        <w:tc>
          <w:tcPr>
            <w:tcW w:w="5481" w:type="dxa"/>
          </w:tcPr>
          <w:p w14:paraId="1DD00578" w14:textId="0B8A8C97" w:rsidR="00E74EE7" w:rsidRPr="002A1AB3" w:rsidRDefault="00B66791" w:rsidP="00280342">
            <w:pPr>
              <w:pStyle w:val="Annaheading2spalte2"/>
              <w:ind w:left="319" w:hanging="283"/>
              <w:jc w:val="both"/>
            </w:pPr>
            <w:r w:rsidRPr="002A1AB3">
              <w:t>Con l'accettazione</w:t>
            </w:r>
            <w:r w:rsidR="00121465">
              <w:t>,</w:t>
            </w:r>
            <w:r w:rsidRPr="002A1AB3">
              <w:t xml:space="preserve"> </w:t>
            </w:r>
            <w:r w:rsidR="00121465">
              <w:t xml:space="preserve">da parte </w:t>
            </w:r>
            <w:r w:rsidRPr="002A1AB3">
              <w:t xml:space="preserve">di </w:t>
            </w:r>
            <w:proofErr w:type="spellStart"/>
            <w:r w:rsidRPr="002A1AB3">
              <w:t>Videojet</w:t>
            </w:r>
            <w:proofErr w:type="spellEnd"/>
            <w:r w:rsidR="00121465">
              <w:t>,</w:t>
            </w:r>
            <w:r w:rsidRPr="002A1AB3">
              <w:t xml:space="preserve"> di un ordine di acquisto dell'Acquirente, si perfeziona un </w:t>
            </w:r>
            <w:r w:rsidRPr="00C669DF">
              <w:t xml:space="preserve">contratto ai sensi delle presenti </w:t>
            </w:r>
            <w:r w:rsidR="0010308D" w:rsidRPr="00C669DF">
              <w:t>c</w:t>
            </w:r>
            <w:r w:rsidRPr="00C669DF">
              <w:t xml:space="preserve">ondizioni di </w:t>
            </w:r>
            <w:r w:rsidR="0010308D" w:rsidRPr="00C669DF">
              <w:t>v</w:t>
            </w:r>
            <w:r w:rsidRPr="00C669DF">
              <w:t>endita</w:t>
            </w:r>
            <w:r w:rsidR="0010308D" w:rsidRPr="00C669DF">
              <w:t xml:space="preserve"> (</w:t>
            </w:r>
            <w:r w:rsidR="0010308D" w:rsidRPr="00C669DF">
              <w:rPr>
                <w:b/>
                <w:bCs/>
              </w:rPr>
              <w:t>“Condizioni di Vendita”</w:t>
            </w:r>
            <w:r w:rsidR="0010308D" w:rsidRPr="00C669DF">
              <w:t>)</w:t>
            </w:r>
            <w:r w:rsidRPr="00C669DF">
              <w:t xml:space="preserve">. </w:t>
            </w:r>
            <w:r w:rsidR="00D8524F" w:rsidRPr="00C669DF">
              <w:t xml:space="preserve">L’Acquirente riconosce che le presenti condizioni di vendita regolano tutti i singoli acquisti da lui effettuati presso la </w:t>
            </w:r>
            <w:proofErr w:type="spellStart"/>
            <w:r w:rsidR="00D8524F" w:rsidRPr="00C669DF">
              <w:t>Videojet</w:t>
            </w:r>
            <w:proofErr w:type="spellEnd"/>
            <w:r w:rsidR="00D8524F" w:rsidRPr="00C669DF">
              <w:t xml:space="preserve"> Italia S.r.l. e rinuncia a far valere le proprie condizioni d’acquisto.</w:t>
            </w:r>
            <w:r w:rsidR="00121B1D" w:rsidRPr="00C669DF">
              <w:t xml:space="preserve"> </w:t>
            </w:r>
            <w:r w:rsidRPr="00C669DF">
              <w:t>Qualsiasi</w:t>
            </w:r>
            <w:r w:rsidR="00325587" w:rsidRPr="00C669DF">
              <w:t xml:space="preserve"> </w:t>
            </w:r>
            <w:r w:rsidRPr="00C669DF">
              <w:t xml:space="preserve">preventivo fornito da </w:t>
            </w:r>
            <w:proofErr w:type="spellStart"/>
            <w:r w:rsidRPr="00C669DF">
              <w:t>Videojet</w:t>
            </w:r>
            <w:proofErr w:type="spellEnd"/>
            <w:r w:rsidRPr="00C669DF">
              <w:t xml:space="preserve"> non costituisce un'offerta </w:t>
            </w:r>
            <w:r w:rsidR="001208B0" w:rsidRPr="00C669DF">
              <w:t>impegnativa,</w:t>
            </w:r>
            <w:r w:rsidR="00FB2454" w:rsidRPr="00C669DF">
              <w:t xml:space="preserve"> </w:t>
            </w:r>
            <w:r w:rsidR="001208B0" w:rsidRPr="00C669DF">
              <w:t>è fatto con la riserva del venduto</w:t>
            </w:r>
            <w:r w:rsidRPr="00C669DF">
              <w:t xml:space="preserve">, ed è valido solo per un periodo di </w:t>
            </w:r>
            <w:r w:rsidR="00FB72FD" w:rsidRPr="00C669DF">
              <w:t>venti (</w:t>
            </w:r>
            <w:r w:rsidRPr="00C669DF">
              <w:t>20</w:t>
            </w:r>
            <w:r w:rsidR="00FB72FD" w:rsidRPr="00C669DF">
              <w:t>)</w:t>
            </w:r>
            <w:r w:rsidRPr="00C669DF">
              <w:t xml:space="preserve"> giorni lavorativi dalla data di </w:t>
            </w:r>
            <w:r w:rsidR="007E29E2" w:rsidRPr="00C669DF">
              <w:t>formulazione</w:t>
            </w:r>
            <w:r w:rsidRPr="00C669DF">
              <w:t>.</w:t>
            </w:r>
          </w:p>
          <w:p w14:paraId="6EF8DAB0" w14:textId="77777777" w:rsidR="00B66791" w:rsidRPr="002A1AB3" w:rsidRDefault="00B66791" w:rsidP="00C074B0">
            <w:pPr>
              <w:pStyle w:val="BBClause5"/>
              <w:numPr>
                <w:ilvl w:val="0"/>
                <w:numId w:val="0"/>
              </w:numPr>
              <w:ind w:left="317" w:hanging="317"/>
              <w:rPr>
                <w:rFonts w:ascii="Arial" w:hAnsi="Arial" w:cs="Arial"/>
                <w:sz w:val="14"/>
                <w:szCs w:val="14"/>
              </w:rPr>
            </w:pPr>
          </w:p>
        </w:tc>
      </w:tr>
      <w:tr w:rsidR="00B66791" w:rsidRPr="009A02CA" w14:paraId="77FA382A" w14:textId="5BEA8600" w:rsidTr="00AB7F65">
        <w:tc>
          <w:tcPr>
            <w:tcW w:w="5240" w:type="dxa"/>
          </w:tcPr>
          <w:p w14:paraId="39CFE7BE" w14:textId="57875AFE" w:rsidR="00B66791" w:rsidRPr="009A02CA" w:rsidRDefault="00B66791" w:rsidP="00C074B0">
            <w:pPr>
              <w:pStyle w:val="Annaheading1spalte1"/>
              <w:ind w:left="454" w:hanging="454"/>
              <w:jc w:val="both"/>
            </w:pPr>
            <w:r w:rsidRPr="009A02CA">
              <w:t xml:space="preserve">Billing </w:t>
            </w:r>
            <w:r w:rsidR="00280342">
              <w:t>and</w:t>
            </w:r>
            <w:r w:rsidRPr="009A02CA">
              <w:t xml:space="preserve"> Payment</w:t>
            </w:r>
          </w:p>
        </w:tc>
        <w:tc>
          <w:tcPr>
            <w:tcW w:w="5481" w:type="dxa"/>
          </w:tcPr>
          <w:p w14:paraId="4F2395C6" w14:textId="57DF6F6D" w:rsidR="00B66791" w:rsidRPr="002A1AB3" w:rsidRDefault="0046667A" w:rsidP="00C074B0">
            <w:pPr>
              <w:pStyle w:val="Annaheading1spalte2"/>
              <w:ind w:left="317" w:hanging="317"/>
              <w:jc w:val="both"/>
            </w:pPr>
            <w:r w:rsidRPr="002A1AB3">
              <w:t>Fatturazione e pagamento</w:t>
            </w:r>
          </w:p>
        </w:tc>
      </w:tr>
      <w:tr w:rsidR="00B66791" w:rsidRPr="009A02CA" w14:paraId="04F6D8DB" w14:textId="2335BCBA" w:rsidTr="00AB7F65">
        <w:tc>
          <w:tcPr>
            <w:tcW w:w="5240" w:type="dxa"/>
          </w:tcPr>
          <w:p w14:paraId="5549A2C9" w14:textId="5DC55EB3" w:rsidR="00B66791" w:rsidRPr="009A02CA" w:rsidRDefault="00B66791" w:rsidP="00C074B0">
            <w:pPr>
              <w:pStyle w:val="Annaheading3spalte1"/>
              <w:ind w:left="454" w:hanging="454"/>
              <w:jc w:val="both"/>
            </w:pPr>
            <w:r w:rsidRPr="009A02CA">
              <w:t>The price of the Goods shall be the price set out in the Order or, if no price is quoted, the purchase price of the Goods shall be the purchase price determined on the basis of the price list of Videojet in effect on the date of shipment, notwithstanding any price specified in the Buyer's order documents. Quoted purchase prices may be subject to revision by Videojet in the event of any errors and omissions at any time prior to the conclusion of a contract.</w:t>
            </w:r>
          </w:p>
        </w:tc>
        <w:tc>
          <w:tcPr>
            <w:tcW w:w="5481" w:type="dxa"/>
          </w:tcPr>
          <w:p w14:paraId="5F95DF58" w14:textId="49D8A9F9" w:rsidR="003C51DB" w:rsidRPr="002A1AB3" w:rsidRDefault="00B66791" w:rsidP="00E71E4C">
            <w:pPr>
              <w:pStyle w:val="Annaheading3spalte2"/>
              <w:ind w:left="317" w:hanging="317"/>
              <w:jc w:val="both"/>
            </w:pPr>
            <w:r w:rsidRPr="002A1AB3">
              <w:t xml:space="preserve">Il prezzo della Merce </w:t>
            </w:r>
            <w:r w:rsidR="007E29E2">
              <w:t>è</w:t>
            </w:r>
            <w:r w:rsidR="007E29E2" w:rsidRPr="002A1AB3">
              <w:t xml:space="preserve"> </w:t>
            </w:r>
            <w:r w:rsidR="00A92427">
              <w:t>quello</w:t>
            </w:r>
            <w:r w:rsidR="00A92427" w:rsidRPr="002A1AB3">
              <w:t xml:space="preserve"> </w:t>
            </w:r>
            <w:r w:rsidRPr="002A1AB3">
              <w:t>indicato nel</w:t>
            </w:r>
            <w:r w:rsidR="003569A8">
              <w:t xml:space="preserve"> modulo d’o</w:t>
            </w:r>
            <w:r w:rsidRPr="002A1AB3">
              <w:t>rdine</w:t>
            </w:r>
            <w:r w:rsidR="00A92427">
              <w:t>.</w:t>
            </w:r>
            <w:r w:rsidRPr="002A1AB3">
              <w:t xml:space="preserve"> </w:t>
            </w:r>
            <w:r w:rsidR="00A92427">
              <w:t>S</w:t>
            </w:r>
            <w:r w:rsidR="00A92427" w:rsidRPr="002A1AB3">
              <w:t xml:space="preserve">e </w:t>
            </w:r>
            <w:r w:rsidR="00A92427">
              <w:t>nel</w:t>
            </w:r>
            <w:r w:rsidR="003569A8">
              <w:t xml:space="preserve"> modulo d’</w:t>
            </w:r>
            <w:r w:rsidR="00A92427">
              <w:t xml:space="preserve">ordine </w:t>
            </w:r>
            <w:r w:rsidRPr="002A1AB3">
              <w:t>non viene indicato</w:t>
            </w:r>
            <w:r w:rsidR="00A92427">
              <w:t>,</w:t>
            </w:r>
            <w:r w:rsidRPr="002A1AB3">
              <w:t xml:space="preserve"> </w:t>
            </w:r>
            <w:r w:rsidR="00243030">
              <w:t>si farà riferimento</w:t>
            </w:r>
            <w:r w:rsidRPr="002A1AB3">
              <w:t xml:space="preserve"> </w:t>
            </w:r>
            <w:r w:rsidR="00243030">
              <w:t>a</w:t>
            </w:r>
            <w:r w:rsidR="00A705E1">
              <w:t>l</w:t>
            </w:r>
            <w:r w:rsidR="0010308D" w:rsidRPr="002A1AB3">
              <w:t xml:space="preserve"> listino prezzi </w:t>
            </w:r>
            <w:proofErr w:type="spellStart"/>
            <w:r w:rsidR="0010308D" w:rsidRPr="002A1AB3">
              <w:t>Videojet</w:t>
            </w:r>
            <w:proofErr w:type="spellEnd"/>
            <w:r w:rsidR="0010308D" w:rsidRPr="002A1AB3">
              <w:t xml:space="preserve"> </w:t>
            </w:r>
            <w:r w:rsidR="009E0203">
              <w:t>in vigore</w:t>
            </w:r>
            <w:r w:rsidR="009E0203" w:rsidRPr="002A1AB3">
              <w:t xml:space="preserve"> </w:t>
            </w:r>
            <w:r w:rsidRPr="002A1AB3">
              <w:t>alla data di spedizione</w:t>
            </w:r>
            <w:r w:rsidR="00126C32">
              <w:t>.</w:t>
            </w:r>
            <w:r w:rsidR="00FD5C85">
              <w:t xml:space="preserve"> </w:t>
            </w:r>
            <w:r w:rsidR="00126C32">
              <w:t>I</w:t>
            </w:r>
            <w:r w:rsidRPr="002A1AB3">
              <w:t xml:space="preserve"> </w:t>
            </w:r>
            <w:r w:rsidR="00126C32" w:rsidRPr="002A1AB3">
              <w:t>prezz</w:t>
            </w:r>
            <w:r w:rsidR="00126C32">
              <w:t>i</w:t>
            </w:r>
            <w:r w:rsidR="00126C32" w:rsidRPr="002A1AB3">
              <w:t xml:space="preserve"> </w:t>
            </w:r>
            <w:r w:rsidR="00126C32">
              <w:t>indicati</w:t>
            </w:r>
            <w:r w:rsidR="00126C32" w:rsidRPr="002A1AB3">
              <w:t xml:space="preserve"> </w:t>
            </w:r>
            <w:r w:rsidR="008215F9" w:rsidRPr="002A1AB3">
              <w:t>ne</w:t>
            </w:r>
            <w:r w:rsidR="008215F9">
              <w:t>gli</w:t>
            </w:r>
            <w:r w:rsidR="008215F9" w:rsidRPr="002A1AB3">
              <w:t xml:space="preserve"> </w:t>
            </w:r>
            <w:r w:rsidR="008215F9">
              <w:t xml:space="preserve">altri </w:t>
            </w:r>
            <w:r w:rsidRPr="002A1AB3">
              <w:t xml:space="preserve">documenti </w:t>
            </w:r>
            <w:r w:rsidR="008215F9">
              <w:t xml:space="preserve">relativi alla transazione con </w:t>
            </w:r>
            <w:r w:rsidRPr="002A1AB3">
              <w:t>l'Acquirente</w:t>
            </w:r>
            <w:r w:rsidR="00A705E1">
              <w:t>,</w:t>
            </w:r>
            <w:r w:rsidR="00FD5C85">
              <w:t xml:space="preserve"> non avr</w:t>
            </w:r>
            <w:r w:rsidR="00EE66A6">
              <w:t>anno</w:t>
            </w:r>
            <w:r w:rsidR="00FD5C85">
              <w:t xml:space="preserve"> rilevanza</w:t>
            </w:r>
            <w:r w:rsidRPr="002A1AB3">
              <w:t xml:space="preserve">. </w:t>
            </w:r>
            <w:r w:rsidR="00A705E1">
              <w:t>I</w:t>
            </w:r>
            <w:r w:rsidR="00A705E1" w:rsidRPr="002A1AB3">
              <w:t>n caso di errori e omissioni</w:t>
            </w:r>
            <w:r w:rsidR="00A705E1">
              <w:t>, i</w:t>
            </w:r>
            <w:r w:rsidRPr="002A1AB3">
              <w:t xml:space="preserve"> prezzi di acquisto </w:t>
            </w:r>
            <w:r w:rsidR="00FD5C85">
              <w:t xml:space="preserve">indicati </w:t>
            </w:r>
            <w:r w:rsidRPr="002A1AB3">
              <w:t>nel preventivo</w:t>
            </w:r>
            <w:r w:rsidR="00FD5C85">
              <w:t>,</w:t>
            </w:r>
            <w:r w:rsidRPr="002A1AB3">
              <w:t xml:space="preserve"> </w:t>
            </w:r>
            <w:r w:rsidR="00EE66A6">
              <w:t>possono essere</w:t>
            </w:r>
            <w:r w:rsidRPr="002A1AB3">
              <w:t xml:space="preserve"> </w:t>
            </w:r>
            <w:r w:rsidR="00EE66A6">
              <w:t>modificati</w:t>
            </w:r>
            <w:r w:rsidR="00EE66A6" w:rsidRPr="002A1AB3">
              <w:t xml:space="preserve"> </w:t>
            </w:r>
            <w:r w:rsidRPr="002A1AB3">
              <w:t>d</w:t>
            </w:r>
            <w:r w:rsidR="00EE66A6">
              <w:t>a</w:t>
            </w:r>
            <w:r w:rsidRPr="002A1AB3">
              <w:t xml:space="preserve"> </w:t>
            </w:r>
            <w:proofErr w:type="spellStart"/>
            <w:r w:rsidRPr="002A1AB3">
              <w:t>Videojet</w:t>
            </w:r>
            <w:proofErr w:type="spellEnd"/>
            <w:r w:rsidR="00A705E1">
              <w:t xml:space="preserve"> </w:t>
            </w:r>
            <w:r w:rsidR="0028390A" w:rsidRPr="002A1AB3">
              <w:t xml:space="preserve">in qualsiasi momento </w:t>
            </w:r>
            <w:r w:rsidR="00EE66A6">
              <w:t>precedente</w:t>
            </w:r>
            <w:r w:rsidR="00EE66A6" w:rsidRPr="002A1AB3">
              <w:t xml:space="preserve"> </w:t>
            </w:r>
            <w:r w:rsidR="0028390A" w:rsidRPr="002A1AB3">
              <w:t>alla conclusione del contratto</w:t>
            </w:r>
            <w:r w:rsidRPr="002A1AB3">
              <w:t>.</w:t>
            </w:r>
          </w:p>
        </w:tc>
      </w:tr>
      <w:tr w:rsidR="00B66791" w:rsidRPr="009A02CA" w14:paraId="09719EDD" w14:textId="13A62084" w:rsidTr="00AB7F65">
        <w:tc>
          <w:tcPr>
            <w:tcW w:w="5240" w:type="dxa"/>
          </w:tcPr>
          <w:p w14:paraId="0CEA0940" w14:textId="7BBEF5F2" w:rsidR="00B66791" w:rsidRPr="009A02CA" w:rsidRDefault="00B66791" w:rsidP="00C074B0">
            <w:pPr>
              <w:pStyle w:val="Annaheading3spalte1"/>
              <w:ind w:left="454" w:hanging="454"/>
              <w:jc w:val="both"/>
            </w:pPr>
            <w:r w:rsidRPr="009A02CA">
              <w:t>The price of the Goods excludes the costs and charges of packaging, insurance and transport of the Goods, which shall be separately invoiced to the Buyer</w:t>
            </w:r>
            <w:r w:rsidR="00871420">
              <w:t xml:space="preserve"> (if applicable)</w:t>
            </w:r>
            <w:r w:rsidRPr="009A02CA">
              <w:t xml:space="preserve">. </w:t>
            </w:r>
          </w:p>
        </w:tc>
        <w:tc>
          <w:tcPr>
            <w:tcW w:w="5481" w:type="dxa"/>
          </w:tcPr>
          <w:p w14:paraId="673A30DB" w14:textId="0B54A90E" w:rsidR="003C51DB" w:rsidRPr="00C979C1" w:rsidRDefault="00B66791" w:rsidP="00E71E4C">
            <w:pPr>
              <w:pStyle w:val="Annaheading3spalte2"/>
              <w:ind w:left="317" w:hanging="317"/>
              <w:jc w:val="both"/>
            </w:pPr>
            <w:r w:rsidRPr="002A1AB3">
              <w:t xml:space="preserve">Il prezzo della Merce </w:t>
            </w:r>
            <w:r w:rsidR="00A705E1">
              <w:t>non include</w:t>
            </w:r>
            <w:r w:rsidR="00A705E1" w:rsidRPr="002A1AB3">
              <w:t xml:space="preserve"> </w:t>
            </w:r>
            <w:r w:rsidRPr="002A1AB3">
              <w:t xml:space="preserve">i costi e le spese di imballaggio, </w:t>
            </w:r>
            <w:r w:rsidR="00A705E1">
              <w:t>l’</w:t>
            </w:r>
            <w:r w:rsidRPr="002A1AB3">
              <w:t xml:space="preserve">assicurazione e </w:t>
            </w:r>
            <w:r w:rsidR="009F6777">
              <w:t xml:space="preserve">il </w:t>
            </w:r>
            <w:r w:rsidRPr="002A1AB3">
              <w:t>trasporto</w:t>
            </w:r>
            <w:r w:rsidR="00A705E1">
              <w:t>.</w:t>
            </w:r>
            <w:r w:rsidRPr="002A1AB3">
              <w:t xml:space="preserve"> </w:t>
            </w:r>
            <w:r w:rsidR="00A705E1">
              <w:t>Questi,</w:t>
            </w:r>
            <w:r w:rsidR="00A705E1" w:rsidRPr="002A1AB3">
              <w:t xml:space="preserve"> </w:t>
            </w:r>
            <w:r w:rsidRPr="002A1AB3">
              <w:t xml:space="preserve">saranno </w:t>
            </w:r>
            <w:r w:rsidR="00A705E1">
              <w:t xml:space="preserve">eventualmente </w:t>
            </w:r>
            <w:r w:rsidRPr="002A1AB3">
              <w:t xml:space="preserve">fatturati </w:t>
            </w:r>
            <w:r w:rsidR="0028390A" w:rsidRPr="002A1AB3">
              <w:t xml:space="preserve">separatamente </w:t>
            </w:r>
            <w:r w:rsidRPr="002A1AB3">
              <w:t xml:space="preserve">all'Acquirente. </w:t>
            </w:r>
          </w:p>
        </w:tc>
      </w:tr>
      <w:tr w:rsidR="00B66791" w:rsidRPr="009A02CA" w14:paraId="787045D3" w14:textId="3E7137A5" w:rsidTr="00AB7F65">
        <w:tc>
          <w:tcPr>
            <w:tcW w:w="5240" w:type="dxa"/>
          </w:tcPr>
          <w:p w14:paraId="66E84A1E" w14:textId="7F5F56EB" w:rsidR="003C51DB" w:rsidRPr="00280342" w:rsidRDefault="00B66791" w:rsidP="00280342">
            <w:pPr>
              <w:pStyle w:val="Annaheading3spalte1"/>
              <w:ind w:left="454" w:hanging="454"/>
              <w:jc w:val="both"/>
            </w:pPr>
            <w:r w:rsidRPr="009A02CA">
              <w:t>All amounts payable by the Buyer under these Conditions of Sale are exclusive of amounts in respect of value added tax chargeable from time to time (</w:t>
            </w:r>
            <w:r w:rsidR="00C30CE9" w:rsidRPr="009A02CA">
              <w:t>“</w:t>
            </w:r>
            <w:r w:rsidRPr="009A02CA">
              <w:rPr>
                <w:b/>
                <w:bCs/>
              </w:rPr>
              <w:t>VAT</w:t>
            </w:r>
            <w:r w:rsidR="00C30CE9" w:rsidRPr="009A02CA">
              <w:t>”</w:t>
            </w:r>
            <w:r w:rsidRPr="009A02CA">
              <w:t xml:space="preserve">). Where any taxable supply for VAT purposes is made under these Conditions of Sale by Videojet to the Buyer, the Buyer shall, on receipt of a valid VAT invoice from Videojet, pay to Videojet such additional amounts in respect of VAT as are chargeable on the supply of the Goods at the same time as payment is due for the supply of the Goods. </w:t>
            </w:r>
          </w:p>
        </w:tc>
        <w:tc>
          <w:tcPr>
            <w:tcW w:w="5481" w:type="dxa"/>
          </w:tcPr>
          <w:p w14:paraId="187098F9" w14:textId="507300E9" w:rsidR="00B66791" w:rsidRPr="002A1AB3" w:rsidRDefault="00256F25" w:rsidP="00E71E4C">
            <w:pPr>
              <w:pStyle w:val="Annaheading3spalte2"/>
              <w:ind w:left="317" w:hanging="317"/>
              <w:jc w:val="both"/>
            </w:pPr>
            <w:r w:rsidRPr="002A1AB3">
              <w:t xml:space="preserve">Tutti gli importi dovuti dall'Acquirente ai sensi delle presenti Condizioni di Vendita sono al netto </w:t>
            </w:r>
            <w:r w:rsidR="00A705E1">
              <w:t>dell’</w:t>
            </w:r>
            <w:r w:rsidRPr="002A1AB3">
              <w:t xml:space="preserve">imposta sul valore aggiunto </w:t>
            </w:r>
            <w:r w:rsidR="002F6B4E">
              <w:t xml:space="preserve">se </w:t>
            </w:r>
            <w:r w:rsidRPr="002A1AB3">
              <w:t>applicabile ("</w:t>
            </w:r>
            <w:r w:rsidRPr="002A1AB3">
              <w:rPr>
                <w:b/>
                <w:bCs/>
              </w:rPr>
              <w:t>IVA</w:t>
            </w:r>
            <w:r w:rsidRPr="002A1AB3">
              <w:t xml:space="preserve">"). </w:t>
            </w:r>
            <w:r w:rsidR="00A705E1">
              <w:t>L’Acquirente</w:t>
            </w:r>
            <w:r w:rsidRPr="002A1AB3">
              <w:t xml:space="preserve"> dovrà, </w:t>
            </w:r>
            <w:r w:rsidR="002F6B4E">
              <w:t>al</w:t>
            </w:r>
            <w:r w:rsidR="00A705E1" w:rsidRPr="002A1AB3">
              <w:t xml:space="preserve"> </w:t>
            </w:r>
            <w:r w:rsidRPr="002A1AB3">
              <w:t xml:space="preserve">ricevimento di un </w:t>
            </w:r>
            <w:r w:rsidR="00A705E1" w:rsidRPr="002A1AB3">
              <w:t>valid</w:t>
            </w:r>
            <w:r w:rsidR="00A705E1">
              <w:t>o</w:t>
            </w:r>
            <w:r w:rsidR="00A705E1" w:rsidRPr="002A1AB3">
              <w:t xml:space="preserve"> </w:t>
            </w:r>
            <w:r w:rsidR="00A705E1">
              <w:t>documento</w:t>
            </w:r>
            <w:r w:rsidR="00A705E1" w:rsidRPr="002A1AB3">
              <w:t xml:space="preserve"> </w:t>
            </w:r>
            <w:r w:rsidRPr="002A1AB3">
              <w:t xml:space="preserve">IVA, pagare </w:t>
            </w:r>
            <w:r w:rsidR="00A705E1">
              <w:t xml:space="preserve">contestualmente </w:t>
            </w:r>
            <w:r w:rsidRPr="002A1AB3">
              <w:t xml:space="preserve">a </w:t>
            </w:r>
            <w:proofErr w:type="spellStart"/>
            <w:r w:rsidRPr="002A1AB3">
              <w:t>Videojet</w:t>
            </w:r>
            <w:proofErr w:type="spellEnd"/>
            <w:r w:rsidRPr="002A1AB3">
              <w:t xml:space="preserve"> </w:t>
            </w:r>
            <w:r w:rsidR="00F72177">
              <w:t>il prezzo del</w:t>
            </w:r>
            <w:r w:rsidR="00A705E1">
              <w:t>la</w:t>
            </w:r>
            <w:r w:rsidRPr="002A1AB3">
              <w:t xml:space="preserve"> fornitura</w:t>
            </w:r>
            <w:r w:rsidR="00701988">
              <w:t xml:space="preserve"> e la relativa </w:t>
            </w:r>
            <w:r w:rsidR="00701988" w:rsidRPr="002A1AB3">
              <w:t>IVA</w:t>
            </w:r>
            <w:r w:rsidRPr="002A1AB3">
              <w:t>.</w:t>
            </w:r>
          </w:p>
        </w:tc>
      </w:tr>
      <w:tr w:rsidR="00B66791" w:rsidRPr="009A02CA" w14:paraId="06086C3D" w14:textId="32A94EBE" w:rsidTr="00AB7F65">
        <w:tc>
          <w:tcPr>
            <w:tcW w:w="5240" w:type="dxa"/>
          </w:tcPr>
          <w:p w14:paraId="0633A332" w14:textId="77777777" w:rsidR="00B66791" w:rsidRPr="009A02CA" w:rsidRDefault="00B66791" w:rsidP="00C074B0">
            <w:pPr>
              <w:pStyle w:val="Annaheading3spalte1"/>
              <w:ind w:left="454" w:hanging="454"/>
              <w:jc w:val="both"/>
            </w:pPr>
            <w:r w:rsidRPr="009A02CA">
              <w:t xml:space="preserve">Any increase in costs or expenses arising from any act or omission or any special requirements of the Buyer or any modifications made at the Buyer’s request may at Videojet's option be charged to the Buyer. </w:t>
            </w:r>
          </w:p>
        </w:tc>
        <w:tc>
          <w:tcPr>
            <w:tcW w:w="5481" w:type="dxa"/>
          </w:tcPr>
          <w:p w14:paraId="243E910A" w14:textId="510A0273" w:rsidR="003C51DB" w:rsidRPr="00671157" w:rsidRDefault="00BE6080" w:rsidP="00325587">
            <w:pPr>
              <w:pStyle w:val="Annaheading3spalte2"/>
              <w:ind w:left="317" w:hanging="317"/>
              <w:jc w:val="both"/>
            </w:pPr>
            <w:r w:rsidRPr="00BE6080">
              <w:t>Incrementi di costi e spese derivanti da azioni</w:t>
            </w:r>
            <w:r w:rsidR="005B74D9">
              <w:t>,</w:t>
            </w:r>
            <w:r w:rsidRPr="00BE6080">
              <w:t xml:space="preserve"> omissioni</w:t>
            </w:r>
            <w:r w:rsidR="005B74D9">
              <w:t>,</w:t>
            </w:r>
            <w:r w:rsidRPr="00BE6080">
              <w:t xml:space="preserve"> necessità dell'Acquirente o da modifiche apportate su richiesta di questi, possono, a discrezione di </w:t>
            </w:r>
            <w:proofErr w:type="spellStart"/>
            <w:r w:rsidRPr="00BE6080">
              <w:t>Videojet</w:t>
            </w:r>
            <w:proofErr w:type="spellEnd"/>
            <w:r w:rsidRPr="00BE6080">
              <w:t>, essere addebitati all'Acquirente.</w:t>
            </w:r>
            <w:r w:rsidR="00B66791" w:rsidRPr="00671157">
              <w:t xml:space="preserve"> </w:t>
            </w:r>
          </w:p>
        </w:tc>
      </w:tr>
      <w:tr w:rsidR="0046667A" w:rsidRPr="009A02CA" w14:paraId="1392708A" w14:textId="0F4EE116" w:rsidTr="00AB7F65">
        <w:trPr>
          <w:trHeight w:val="558"/>
        </w:trPr>
        <w:tc>
          <w:tcPr>
            <w:tcW w:w="5240" w:type="dxa"/>
          </w:tcPr>
          <w:p w14:paraId="3B3FA464" w14:textId="51794406" w:rsidR="0046667A" w:rsidRPr="009A02CA" w:rsidRDefault="0046667A" w:rsidP="00C074B0">
            <w:pPr>
              <w:pStyle w:val="Annaheading3spalte1"/>
              <w:ind w:left="454" w:hanging="454"/>
              <w:jc w:val="both"/>
            </w:pPr>
            <w:bookmarkStart w:id="3" w:name="_Hlk74834711"/>
            <w:r w:rsidRPr="009A02CA">
              <w:t xml:space="preserve">Unless otherwise determined in writing by Videojet, Videojet will invoice 50% of the purchase price upon acceptance of an Order, 40% of the purchase price upon shipment, and the remaining 10% of the purchase price upon installation or if no installation is required, upon delivery. </w:t>
            </w:r>
            <w:bookmarkEnd w:id="3"/>
            <w:r w:rsidRPr="009A02CA">
              <w:t xml:space="preserve">The Buyer will pay all invoices within </w:t>
            </w:r>
            <w:r w:rsidR="00256F25">
              <w:t>thirty (</w:t>
            </w:r>
            <w:r w:rsidRPr="009A02CA">
              <w:t>30</w:t>
            </w:r>
            <w:r w:rsidR="00F06B6E">
              <w:t>)</w:t>
            </w:r>
            <w:r w:rsidRPr="009A02CA">
              <w:t xml:space="preserve"> days of invoice date. </w:t>
            </w:r>
            <w:r w:rsidR="00F06B6E" w:rsidRPr="00F06B6E">
              <w:t>If the installation and connected acceptance</w:t>
            </w:r>
            <w:r w:rsidR="00F06B6E">
              <w:t xml:space="preserve"> (if </w:t>
            </w:r>
            <w:r w:rsidR="00650D8B">
              <w:t>applicable)</w:t>
            </w:r>
            <w:r w:rsidR="00F06B6E" w:rsidRPr="00F06B6E">
              <w:t xml:space="preserve"> of Buyer does not take place within thirty (30) days after delivery for reasons other than Videojet’s fault, the installation and acceptance shall be deemed completed and passed</w:t>
            </w:r>
            <w:r w:rsidR="00F06B6E">
              <w:t xml:space="preserve">. </w:t>
            </w:r>
            <w:r w:rsidRPr="009A02CA">
              <w:t xml:space="preserve">If the Buyer fails to make a payment due to Videojet by the due date, then, without limiting any other remedies available to Videojet, the Buyer shall pay interest on any overdue amount in accordance with the terms of the Italian Legislative Decree n. 231/2002 as amended by Legislative Decree n. 192/2012. Such interest shall accrue on a daily basis from the due date until actual payment of the overdue amount, whether before or after judgment. </w:t>
            </w:r>
          </w:p>
        </w:tc>
        <w:tc>
          <w:tcPr>
            <w:tcW w:w="5481" w:type="dxa"/>
          </w:tcPr>
          <w:p w14:paraId="601DC229" w14:textId="4E5B9A6D" w:rsidR="003C51DB" w:rsidRPr="002A1AB3" w:rsidDel="00A36CF0" w:rsidRDefault="0046667A" w:rsidP="00E71E4C">
            <w:pPr>
              <w:pStyle w:val="Annaheading3spalte2"/>
              <w:ind w:left="317" w:hanging="317"/>
              <w:jc w:val="both"/>
            </w:pPr>
            <w:r w:rsidRPr="002A1AB3">
              <w:t xml:space="preserve">Se non diversamente </w:t>
            </w:r>
            <w:r w:rsidR="00726DA5" w:rsidRPr="002A1AB3">
              <w:t xml:space="preserve">determinato </w:t>
            </w:r>
            <w:r w:rsidRPr="002A1AB3">
              <w:t xml:space="preserve">per iscritto da </w:t>
            </w:r>
            <w:proofErr w:type="spellStart"/>
            <w:r w:rsidRPr="002A1AB3">
              <w:t>Videojet</w:t>
            </w:r>
            <w:proofErr w:type="spellEnd"/>
            <w:r w:rsidRPr="002A1AB3">
              <w:t xml:space="preserve">, </w:t>
            </w:r>
            <w:r w:rsidR="00067CD9">
              <w:t>al</w:t>
            </w:r>
            <w:r w:rsidRPr="002A1AB3">
              <w:t xml:space="preserve">l'Acquirente </w:t>
            </w:r>
            <w:r w:rsidR="00067CD9">
              <w:t>verrà fatturato</w:t>
            </w:r>
            <w:r w:rsidR="00067CD9" w:rsidRPr="002A1AB3">
              <w:t xml:space="preserve"> </w:t>
            </w:r>
            <w:r w:rsidRPr="002A1AB3">
              <w:t>il 50% del prezzo al momento dell'</w:t>
            </w:r>
            <w:r w:rsidR="00726DA5" w:rsidRPr="002A1AB3">
              <w:t>accettazione</w:t>
            </w:r>
            <w:r w:rsidRPr="002A1AB3">
              <w:t xml:space="preserve"> dell'Ordine</w:t>
            </w:r>
            <w:r w:rsidR="00067CD9">
              <w:t>;</w:t>
            </w:r>
            <w:r w:rsidRPr="002A1AB3">
              <w:t xml:space="preserve"> il 40% </w:t>
            </w:r>
            <w:r w:rsidR="00726DA5" w:rsidRPr="002A1AB3">
              <w:t xml:space="preserve"> </w:t>
            </w:r>
            <w:r w:rsidRPr="002A1AB3">
              <w:t>al momento della spedizione</w:t>
            </w:r>
            <w:r w:rsidR="00067CD9">
              <w:t>;</w:t>
            </w:r>
            <w:r w:rsidRPr="002A1AB3">
              <w:t xml:space="preserve"> ed il restante 10% </w:t>
            </w:r>
            <w:r w:rsidR="00726DA5" w:rsidRPr="002A1AB3">
              <w:t xml:space="preserve">del prezzo di acquisto </w:t>
            </w:r>
            <w:r w:rsidRPr="002A1AB3">
              <w:t xml:space="preserve">al momento dell’installazione o, qualora non sia richiesta l'installazione, alla consegna. </w:t>
            </w:r>
            <w:r w:rsidR="00726DA5" w:rsidRPr="002A1AB3">
              <w:t xml:space="preserve">L’Acquirente pagherà tutte le fatture </w:t>
            </w:r>
            <w:r w:rsidR="000B389F" w:rsidRPr="002A1AB3">
              <w:t>entro</w:t>
            </w:r>
            <w:r w:rsidR="002A1AB3" w:rsidRPr="002A1AB3">
              <w:t xml:space="preserve"> trenta (</w:t>
            </w:r>
            <w:r w:rsidR="000B389F" w:rsidRPr="002A1AB3">
              <w:t>30</w:t>
            </w:r>
            <w:r w:rsidR="002A1AB3" w:rsidRPr="002A1AB3">
              <w:t>)</w:t>
            </w:r>
            <w:r w:rsidR="000B389F" w:rsidRPr="002A1AB3">
              <w:t xml:space="preserve"> giorni dalla data di fatturazione.</w:t>
            </w:r>
            <w:r w:rsidR="00F64A96">
              <w:t xml:space="preserve"> </w:t>
            </w:r>
            <w:r w:rsidR="00F64A96" w:rsidRPr="00F64A96">
              <w:t>S</w:t>
            </w:r>
            <w:r w:rsidR="00067CD9">
              <w:t>alvo il caso di</w:t>
            </w:r>
            <w:r w:rsidR="00067CD9" w:rsidRPr="00F64A96">
              <w:t xml:space="preserve"> colpa di </w:t>
            </w:r>
            <w:proofErr w:type="spellStart"/>
            <w:r w:rsidR="00067CD9" w:rsidRPr="00F64A96">
              <w:t>Videojet</w:t>
            </w:r>
            <w:proofErr w:type="spellEnd"/>
            <w:r w:rsidR="00067CD9">
              <w:t>, trascorsi</w:t>
            </w:r>
            <w:r w:rsidR="00F64A96" w:rsidRPr="00F64A96">
              <w:t xml:space="preserve"> trenta (30) giorni dalla consegna, </w:t>
            </w:r>
            <w:r w:rsidR="00067CD9" w:rsidRPr="00F64A96">
              <w:t>l'installazione e l</w:t>
            </w:r>
            <w:r w:rsidR="00FD1D75">
              <w:t>’</w:t>
            </w:r>
            <w:r w:rsidR="00067CD9" w:rsidRPr="00F64A96">
              <w:t xml:space="preserve">accettazione dell'Acquirente (se </w:t>
            </w:r>
            <w:r w:rsidR="00067CD9">
              <w:t>dovute</w:t>
            </w:r>
            <w:r w:rsidR="00067CD9" w:rsidRPr="00F64A96">
              <w:t>)</w:t>
            </w:r>
            <w:r w:rsidR="00067CD9">
              <w:t xml:space="preserve"> </w:t>
            </w:r>
            <w:r w:rsidR="00F64A96" w:rsidRPr="00F64A96">
              <w:t xml:space="preserve">saranno considerate </w:t>
            </w:r>
            <w:r w:rsidR="00067CD9">
              <w:t>rispettivamente completata ed ottenuta</w:t>
            </w:r>
            <w:r w:rsidR="00F64A96" w:rsidRPr="00F64A96">
              <w:t xml:space="preserve">. </w:t>
            </w:r>
            <w:r w:rsidRPr="002A1AB3">
              <w:t>Qualora l'Acquirente non effettui un pagamento dovuto entro la data di scadenza</w:t>
            </w:r>
            <w:r w:rsidR="00E209B7">
              <w:t xml:space="preserve"> </w:t>
            </w:r>
            <w:r w:rsidR="00C62C59">
              <w:t>– fatti salvi</w:t>
            </w:r>
            <w:r w:rsidRPr="002A1AB3">
              <w:t xml:space="preserve"> </w:t>
            </w:r>
            <w:r w:rsidR="00E209B7">
              <w:t xml:space="preserve">gli </w:t>
            </w:r>
            <w:r w:rsidRPr="002A1AB3">
              <w:t>altr</w:t>
            </w:r>
            <w:r w:rsidR="00E209B7">
              <w:t>i</w:t>
            </w:r>
            <w:r w:rsidRPr="002A1AB3">
              <w:t xml:space="preserve"> </w:t>
            </w:r>
            <w:r w:rsidR="00E209B7">
              <w:t>strumenti</w:t>
            </w:r>
            <w:r w:rsidR="00E209B7" w:rsidRPr="002A1AB3">
              <w:t xml:space="preserve"> </w:t>
            </w:r>
            <w:r w:rsidRPr="002A1AB3">
              <w:t xml:space="preserve">di tutela a disposizione di </w:t>
            </w:r>
            <w:proofErr w:type="spellStart"/>
            <w:r w:rsidRPr="002A1AB3">
              <w:t>Videojet</w:t>
            </w:r>
            <w:proofErr w:type="spellEnd"/>
            <w:r w:rsidR="00C62C59">
              <w:t xml:space="preserve"> -</w:t>
            </w:r>
            <w:r w:rsidR="00C62C59" w:rsidRPr="002A1AB3">
              <w:t xml:space="preserve"> </w:t>
            </w:r>
            <w:r w:rsidRPr="002A1AB3">
              <w:t xml:space="preserve">l'Acquirente </w:t>
            </w:r>
            <w:r w:rsidR="00EE5863">
              <w:t>sarà tenuto al pagamento degli</w:t>
            </w:r>
            <w:r w:rsidRPr="002A1AB3">
              <w:t xml:space="preserve"> interessi </w:t>
            </w:r>
            <w:r w:rsidR="00E209B7">
              <w:t>ex</w:t>
            </w:r>
            <w:r w:rsidR="000B389F" w:rsidRPr="002A1AB3">
              <w:t xml:space="preserve"> Decreto Legislativo n. 231/2002 come modificato con Decreto Legislativo n. 192/2012</w:t>
            </w:r>
            <w:r w:rsidRPr="002A1AB3">
              <w:t xml:space="preserve">. Tali interessi matureranno su base giornaliera dalla data di scadenza fino all'effettivo pagamento dell'importo scaduto, sia prima che dopo </w:t>
            </w:r>
            <w:r w:rsidR="002353FD">
              <w:t>l’eventuale</w:t>
            </w:r>
            <w:r w:rsidR="002353FD" w:rsidRPr="002A1AB3">
              <w:t xml:space="preserve"> </w:t>
            </w:r>
            <w:r w:rsidRPr="002A1AB3">
              <w:t xml:space="preserve">sentenza. </w:t>
            </w:r>
          </w:p>
        </w:tc>
      </w:tr>
      <w:tr w:rsidR="0046667A" w:rsidRPr="009A02CA" w14:paraId="76A1D057" w14:textId="70AE8F6F" w:rsidTr="00AB7F65">
        <w:tc>
          <w:tcPr>
            <w:tcW w:w="5240" w:type="dxa"/>
          </w:tcPr>
          <w:p w14:paraId="73F41A4C" w14:textId="662AA4D9" w:rsidR="0046667A" w:rsidRPr="009A02CA" w:rsidRDefault="0046667A" w:rsidP="00C074B0">
            <w:pPr>
              <w:pStyle w:val="Annaheading3spalte1"/>
              <w:ind w:left="454" w:hanging="454"/>
              <w:jc w:val="both"/>
            </w:pPr>
            <w:r w:rsidRPr="009A02CA">
              <w:t xml:space="preserve">All amounts due herein </w:t>
            </w:r>
            <w:r w:rsidR="002F3A71" w:rsidRPr="009A02CA">
              <w:t xml:space="preserve">by the Buyer </w:t>
            </w:r>
            <w:r w:rsidRPr="009A02CA">
              <w:t>shall be paid in full without any set-off, counterclaim, deduction or withholding (other than any deduction or withholding of tax as required by law).</w:t>
            </w:r>
          </w:p>
        </w:tc>
        <w:tc>
          <w:tcPr>
            <w:tcW w:w="5481" w:type="dxa"/>
          </w:tcPr>
          <w:p w14:paraId="73C18EC8" w14:textId="223752A5" w:rsidR="003C51DB" w:rsidRPr="008D7547" w:rsidRDefault="0046667A" w:rsidP="00E71E4C">
            <w:pPr>
              <w:pStyle w:val="Annaheading3spalte2"/>
              <w:ind w:left="317" w:hanging="317"/>
              <w:jc w:val="both"/>
            </w:pPr>
            <w:r w:rsidRPr="002A1AB3">
              <w:t xml:space="preserve">Tutte le somme dovute </w:t>
            </w:r>
            <w:r w:rsidR="00E209B7">
              <w:t>dall’</w:t>
            </w:r>
            <w:r w:rsidR="002F3A71" w:rsidRPr="002A1AB3">
              <w:t xml:space="preserve">Acquirente </w:t>
            </w:r>
            <w:r w:rsidRPr="002A1AB3">
              <w:t xml:space="preserve">devono essere pagate per intero senza alcuna compensazione, domanda riconvenzionale, deduzione o ritenuta (ad eccezione di </w:t>
            </w:r>
            <w:r w:rsidR="00E209B7">
              <w:t>quelle previste per</w:t>
            </w:r>
            <w:r w:rsidRPr="002A1AB3">
              <w:t xml:space="preserve"> legge).</w:t>
            </w:r>
          </w:p>
        </w:tc>
      </w:tr>
      <w:tr w:rsidR="008D7547" w:rsidRPr="009A02CA" w14:paraId="29D77DDA" w14:textId="77777777" w:rsidTr="00AB7F65">
        <w:tc>
          <w:tcPr>
            <w:tcW w:w="5240" w:type="dxa"/>
          </w:tcPr>
          <w:p w14:paraId="3C13B288" w14:textId="77777777" w:rsidR="008D7547" w:rsidRDefault="008D7547" w:rsidP="008D7547">
            <w:pPr>
              <w:pStyle w:val="Annaheading3spalte1"/>
              <w:ind w:left="454" w:hanging="454"/>
              <w:jc w:val="both"/>
            </w:pPr>
            <w:r w:rsidRPr="008D7547">
              <w:t>Pricing is subject to change only by Videojet upon any change in information and/or requirements during the course of an Order. Otherwise all pricing is firm. Videojet does not represent that its prices will be the lowest charged to any other customer or comparable to prices offered by any third party.</w:t>
            </w:r>
          </w:p>
          <w:p w14:paraId="026EFB90" w14:textId="2CB87956" w:rsidR="004E3966" w:rsidRPr="009A02CA" w:rsidRDefault="004E3966" w:rsidP="004E3966">
            <w:pPr>
              <w:pStyle w:val="Annaheading3spalte1"/>
              <w:numPr>
                <w:ilvl w:val="0"/>
                <w:numId w:val="0"/>
              </w:numPr>
              <w:ind w:left="454"/>
              <w:jc w:val="both"/>
            </w:pPr>
          </w:p>
        </w:tc>
        <w:tc>
          <w:tcPr>
            <w:tcW w:w="5481" w:type="dxa"/>
          </w:tcPr>
          <w:p w14:paraId="624C3D61" w14:textId="483262A2" w:rsidR="008D7547" w:rsidRPr="004D3181" w:rsidRDefault="008529C9" w:rsidP="00C074B0">
            <w:pPr>
              <w:pStyle w:val="Annaheading3spalte2"/>
              <w:ind w:left="317" w:hanging="317"/>
              <w:jc w:val="both"/>
            </w:pPr>
            <w:r w:rsidRPr="008529C9">
              <w:t xml:space="preserve">I prezzi </w:t>
            </w:r>
            <w:r w:rsidR="00171E64">
              <w:t xml:space="preserve">di un ordine sono fissi ma </w:t>
            </w:r>
            <w:r w:rsidRPr="004D3181">
              <w:t xml:space="preserve">soggetti a </w:t>
            </w:r>
            <w:r w:rsidR="00171E64" w:rsidRPr="004D3181">
              <w:t>revisione</w:t>
            </w:r>
            <w:r w:rsidRPr="004D3181">
              <w:t xml:space="preserve"> di </w:t>
            </w:r>
            <w:proofErr w:type="spellStart"/>
            <w:r w:rsidRPr="004D3181">
              <w:t>Videojet</w:t>
            </w:r>
            <w:proofErr w:type="spellEnd"/>
            <w:r w:rsidRPr="004D3181">
              <w:t xml:space="preserve"> </w:t>
            </w:r>
            <w:r w:rsidR="00171E64" w:rsidRPr="004D3181">
              <w:t>in caso</w:t>
            </w:r>
            <w:r w:rsidRPr="004D3181">
              <w:t xml:space="preserve"> di informazioni </w:t>
            </w:r>
            <w:r w:rsidR="00171E64" w:rsidRPr="004D3181">
              <w:t xml:space="preserve">sopraggiunte </w:t>
            </w:r>
            <w:r w:rsidRPr="004D3181">
              <w:t xml:space="preserve">e/o </w:t>
            </w:r>
            <w:r w:rsidR="005B74D9" w:rsidRPr="004D3181">
              <w:t xml:space="preserve">richiesta di </w:t>
            </w:r>
            <w:r w:rsidR="00171E64" w:rsidRPr="004D3181">
              <w:t xml:space="preserve">nuovi </w:t>
            </w:r>
            <w:r w:rsidRPr="004D3181">
              <w:t xml:space="preserve">requisiti. </w:t>
            </w:r>
            <w:proofErr w:type="spellStart"/>
            <w:r w:rsidRPr="004D3181">
              <w:t>Videojet</w:t>
            </w:r>
            <w:proofErr w:type="spellEnd"/>
            <w:r w:rsidRPr="004D3181">
              <w:t xml:space="preserve"> non dichiara che i suoi prezzi saranno i più bassi </w:t>
            </w:r>
            <w:r w:rsidR="00171E64" w:rsidRPr="004D3181">
              <w:t xml:space="preserve">tra quelli </w:t>
            </w:r>
            <w:r w:rsidRPr="004D3181">
              <w:t>applicati a</w:t>
            </w:r>
            <w:r w:rsidR="00171E64" w:rsidRPr="004D3181">
              <w:t>d</w:t>
            </w:r>
            <w:r w:rsidRPr="004D3181">
              <w:t xml:space="preserve"> altr</w:t>
            </w:r>
            <w:r w:rsidR="00171E64" w:rsidRPr="004D3181">
              <w:t>i</w:t>
            </w:r>
            <w:r w:rsidRPr="004D3181">
              <w:t xml:space="preserve"> </w:t>
            </w:r>
            <w:r w:rsidR="00171E64" w:rsidRPr="004D3181">
              <w:t xml:space="preserve">clienti </w:t>
            </w:r>
            <w:r w:rsidRPr="004D3181">
              <w:t xml:space="preserve">o paragonabili </w:t>
            </w:r>
            <w:r w:rsidR="00171E64" w:rsidRPr="004D3181">
              <w:t>quelli</w:t>
            </w:r>
            <w:r w:rsidRPr="004D3181">
              <w:t xml:space="preserve"> </w:t>
            </w:r>
            <w:r w:rsidR="00171E64" w:rsidRPr="004D3181">
              <w:t xml:space="preserve">praticati </w:t>
            </w:r>
            <w:r w:rsidRPr="004D3181">
              <w:t>da terz</w:t>
            </w:r>
            <w:r w:rsidR="00171E64" w:rsidRPr="004D3181">
              <w:t>e</w:t>
            </w:r>
            <w:r w:rsidRPr="004D3181">
              <w:t xml:space="preserve"> </w:t>
            </w:r>
            <w:r w:rsidR="00171E64" w:rsidRPr="004D3181">
              <w:t>parti</w:t>
            </w:r>
            <w:r w:rsidRPr="004D3181">
              <w:t>.</w:t>
            </w:r>
          </w:p>
          <w:p w14:paraId="76B571B1" w14:textId="19EE33F7" w:rsidR="008529C9" w:rsidRPr="002A1AB3" w:rsidRDefault="008529C9" w:rsidP="008529C9">
            <w:pPr>
              <w:pStyle w:val="Annaheading3spalte2"/>
              <w:numPr>
                <w:ilvl w:val="0"/>
                <w:numId w:val="0"/>
              </w:numPr>
              <w:ind w:left="317"/>
              <w:jc w:val="both"/>
            </w:pPr>
          </w:p>
        </w:tc>
      </w:tr>
      <w:tr w:rsidR="00B66791" w:rsidRPr="009A02CA" w14:paraId="4A7C2DDF" w14:textId="2D80B6C0" w:rsidTr="00AB7F65">
        <w:tc>
          <w:tcPr>
            <w:tcW w:w="5240" w:type="dxa"/>
          </w:tcPr>
          <w:p w14:paraId="7C9DBD82" w14:textId="77777777" w:rsidR="00B66791" w:rsidRPr="009A02CA" w:rsidRDefault="00B66791" w:rsidP="00C074B0">
            <w:pPr>
              <w:pStyle w:val="Annaheading1spalte1"/>
              <w:ind w:left="454" w:hanging="454"/>
              <w:jc w:val="both"/>
            </w:pPr>
            <w:r w:rsidRPr="009A02CA">
              <w:t>Changes</w:t>
            </w:r>
          </w:p>
        </w:tc>
        <w:tc>
          <w:tcPr>
            <w:tcW w:w="5481" w:type="dxa"/>
          </w:tcPr>
          <w:p w14:paraId="3DEFB5CC" w14:textId="31C28EBA" w:rsidR="00B66791" w:rsidRPr="002A1AB3" w:rsidRDefault="0046667A" w:rsidP="00C074B0">
            <w:pPr>
              <w:pStyle w:val="Annaheading1spalte2"/>
              <w:ind w:left="317" w:hanging="317"/>
              <w:jc w:val="both"/>
            </w:pPr>
            <w:r w:rsidRPr="002A1AB3">
              <w:t>Modifiche</w:t>
            </w:r>
          </w:p>
        </w:tc>
      </w:tr>
      <w:tr w:rsidR="0046667A" w:rsidRPr="009A02CA" w14:paraId="12EF5B57" w14:textId="301E28FA" w:rsidTr="00AB7F65">
        <w:tc>
          <w:tcPr>
            <w:tcW w:w="5240" w:type="dxa"/>
          </w:tcPr>
          <w:p w14:paraId="3E290BD1" w14:textId="77777777" w:rsidR="00133C10" w:rsidRDefault="0046667A" w:rsidP="00133C10">
            <w:pPr>
              <w:pStyle w:val="BBBodyTextIndent1"/>
              <w:ind w:left="454" w:firstLine="4"/>
            </w:pPr>
            <w:r w:rsidRPr="009A02CA">
              <w:rPr>
                <w:rFonts w:ascii="Arial" w:hAnsi="Arial" w:cs="Arial"/>
                <w:sz w:val="14"/>
                <w:szCs w:val="14"/>
                <w:lang w:val="en-GB"/>
              </w:rPr>
              <w:t>Orders may be amended by either party by written change order signed by the authorised representatives of both parties setting forth the particular changes and effect of such changes on price and/or time of delivery. Videojet reserves the right to charge the Buyer additional fees for changes in drawings and/or designs required after Goods installation and/or set-up resulting from: (1) incorrect tolerances furnished by the Buyer; (2) deviations from specifications submitted by the Buyer; and (3) causes beyond Videojet's control, including, but not limited to, misaligned, maladjusted, or malfunctioning existing tie-in equipment, inadequate support systems, improper installation, modification and damage. Videojet reserves the right to refuse any request of change from the Buyer without further obligation if it determines it is not commercially practicable to meet the required specifications.</w:t>
            </w:r>
            <w:r w:rsidR="00133C10">
              <w:t xml:space="preserve"> </w:t>
            </w:r>
          </w:p>
          <w:p w14:paraId="6C514D27" w14:textId="7D54F556" w:rsidR="00133C10" w:rsidRPr="00133C10" w:rsidRDefault="00133C10" w:rsidP="00133C10">
            <w:pPr>
              <w:pStyle w:val="BBBodyTextIndent1"/>
              <w:ind w:left="454" w:firstLine="4"/>
              <w:rPr>
                <w:rFonts w:ascii="Arial" w:hAnsi="Arial" w:cs="Arial"/>
                <w:sz w:val="14"/>
                <w:szCs w:val="14"/>
                <w:lang w:val="en-GB"/>
              </w:rPr>
            </w:pPr>
            <w:r w:rsidRPr="00133C10">
              <w:rPr>
                <w:rFonts w:ascii="Arial" w:hAnsi="Arial" w:cs="Arial"/>
                <w:sz w:val="14"/>
                <w:szCs w:val="14"/>
                <w:lang w:val="en-GB"/>
              </w:rPr>
              <w:t>Videojet</w:t>
            </w:r>
            <w:r>
              <w:rPr>
                <w:rFonts w:ascii="Arial" w:hAnsi="Arial" w:cs="Arial"/>
                <w:sz w:val="14"/>
                <w:szCs w:val="14"/>
                <w:lang w:val="en-GB"/>
              </w:rPr>
              <w:t xml:space="preserve"> </w:t>
            </w:r>
            <w:r w:rsidRPr="00133C10">
              <w:rPr>
                <w:rFonts w:ascii="Arial" w:hAnsi="Arial" w:cs="Arial"/>
                <w:sz w:val="14"/>
                <w:szCs w:val="14"/>
                <w:lang w:val="en-GB"/>
              </w:rPr>
              <w:t xml:space="preserve">reserves the right to modify its </w:t>
            </w:r>
            <w:r w:rsidR="0044301C">
              <w:rPr>
                <w:rFonts w:ascii="Arial" w:hAnsi="Arial" w:cs="Arial"/>
                <w:sz w:val="14"/>
                <w:szCs w:val="14"/>
                <w:lang w:val="en-GB"/>
              </w:rPr>
              <w:t>Goods</w:t>
            </w:r>
            <w:r w:rsidRPr="00133C10">
              <w:rPr>
                <w:rFonts w:ascii="Arial" w:hAnsi="Arial" w:cs="Arial"/>
                <w:sz w:val="14"/>
                <w:szCs w:val="14"/>
                <w:lang w:val="en-GB"/>
              </w:rPr>
              <w:t xml:space="preserve"> at any time without the obligation to inform the </w:t>
            </w:r>
            <w:r w:rsidR="0044301C">
              <w:rPr>
                <w:rFonts w:ascii="Arial" w:hAnsi="Arial" w:cs="Arial"/>
                <w:sz w:val="14"/>
                <w:szCs w:val="14"/>
                <w:lang w:val="en-GB"/>
              </w:rPr>
              <w:t>B</w:t>
            </w:r>
            <w:r w:rsidRPr="00133C10">
              <w:rPr>
                <w:rFonts w:ascii="Arial" w:hAnsi="Arial" w:cs="Arial"/>
                <w:sz w:val="14"/>
                <w:szCs w:val="14"/>
                <w:lang w:val="en-GB"/>
              </w:rPr>
              <w:t xml:space="preserve">uyer, unless the value of the </w:t>
            </w:r>
            <w:r w:rsidR="0044301C">
              <w:rPr>
                <w:rFonts w:ascii="Arial" w:hAnsi="Arial" w:cs="Arial"/>
                <w:sz w:val="14"/>
                <w:szCs w:val="14"/>
                <w:lang w:val="en-GB"/>
              </w:rPr>
              <w:t>Goods</w:t>
            </w:r>
            <w:r w:rsidRPr="00133C10">
              <w:rPr>
                <w:rFonts w:ascii="Arial" w:hAnsi="Arial" w:cs="Arial"/>
                <w:sz w:val="14"/>
                <w:szCs w:val="14"/>
                <w:lang w:val="en-GB"/>
              </w:rPr>
              <w:t xml:space="preserve"> offered is affected by such modifications.</w:t>
            </w:r>
          </w:p>
          <w:p w14:paraId="18F8916A" w14:textId="139A109D" w:rsidR="0046667A" w:rsidRPr="009A02CA" w:rsidRDefault="00133C10" w:rsidP="00133C10">
            <w:pPr>
              <w:pStyle w:val="BBBodyTextIndent1"/>
              <w:ind w:left="454" w:firstLine="4"/>
              <w:rPr>
                <w:rFonts w:ascii="Arial" w:hAnsi="Arial" w:cs="Arial"/>
                <w:sz w:val="14"/>
                <w:szCs w:val="14"/>
                <w:lang w:val="en-GB"/>
              </w:rPr>
            </w:pPr>
            <w:r w:rsidRPr="00133C10">
              <w:rPr>
                <w:rFonts w:ascii="Arial" w:hAnsi="Arial" w:cs="Arial"/>
                <w:sz w:val="14"/>
                <w:szCs w:val="14"/>
                <w:lang w:val="en-GB"/>
              </w:rPr>
              <w:t xml:space="preserve">In the event that the </w:t>
            </w:r>
            <w:r w:rsidR="0044301C">
              <w:rPr>
                <w:rFonts w:ascii="Arial" w:hAnsi="Arial" w:cs="Arial"/>
                <w:sz w:val="14"/>
                <w:szCs w:val="14"/>
                <w:lang w:val="en-GB"/>
              </w:rPr>
              <w:t>Buyer p</w:t>
            </w:r>
            <w:r w:rsidRPr="00133C10">
              <w:rPr>
                <w:rFonts w:ascii="Arial" w:hAnsi="Arial" w:cs="Arial"/>
                <w:sz w:val="14"/>
                <w:szCs w:val="14"/>
                <w:lang w:val="en-GB"/>
              </w:rPr>
              <w:t xml:space="preserve">roceeds to purchase the </w:t>
            </w:r>
            <w:r w:rsidR="00601B8A">
              <w:rPr>
                <w:rFonts w:ascii="Arial" w:hAnsi="Arial" w:cs="Arial"/>
                <w:sz w:val="14"/>
                <w:szCs w:val="14"/>
                <w:lang w:val="en-GB"/>
              </w:rPr>
              <w:t xml:space="preserve">Goods </w:t>
            </w:r>
            <w:r w:rsidRPr="00133C10">
              <w:rPr>
                <w:rFonts w:ascii="Arial" w:hAnsi="Arial" w:cs="Arial"/>
                <w:sz w:val="14"/>
                <w:szCs w:val="14"/>
                <w:lang w:val="en-GB"/>
              </w:rPr>
              <w:t xml:space="preserve">through a leasing or financing company, the deadline for delivery will begin to run from the moment the leasing or financing company has formally signed the relevant contract with the </w:t>
            </w:r>
            <w:r w:rsidR="008068FD">
              <w:rPr>
                <w:rFonts w:ascii="Arial" w:hAnsi="Arial" w:cs="Arial"/>
                <w:sz w:val="14"/>
                <w:szCs w:val="14"/>
                <w:lang w:val="en-GB"/>
              </w:rPr>
              <w:t>Buyer,</w:t>
            </w:r>
            <w:r w:rsidRPr="00133C10">
              <w:rPr>
                <w:rFonts w:ascii="Arial" w:hAnsi="Arial" w:cs="Arial"/>
                <w:sz w:val="14"/>
                <w:szCs w:val="14"/>
                <w:lang w:val="en-GB"/>
              </w:rPr>
              <w:t xml:space="preserve"> and a copy of the same has been sent to Videojet.</w:t>
            </w:r>
          </w:p>
        </w:tc>
        <w:tc>
          <w:tcPr>
            <w:tcW w:w="5481" w:type="dxa"/>
          </w:tcPr>
          <w:p w14:paraId="74E05FF4" w14:textId="469AA2D4" w:rsidR="0046667A" w:rsidRPr="00601B8A" w:rsidRDefault="0046667A" w:rsidP="002A1AB3">
            <w:pPr>
              <w:pStyle w:val="BBBodyTextIndent1"/>
              <w:ind w:left="317" w:firstLine="4"/>
              <w:rPr>
                <w:rFonts w:ascii="Arial" w:hAnsi="Arial" w:cs="Arial"/>
                <w:sz w:val="14"/>
                <w:szCs w:val="14"/>
                <w:lang w:bidi="it-IT"/>
              </w:rPr>
            </w:pPr>
            <w:r w:rsidRPr="002A1AB3">
              <w:rPr>
                <w:rFonts w:ascii="Arial" w:hAnsi="Arial" w:cs="Arial"/>
                <w:sz w:val="14"/>
                <w:szCs w:val="14"/>
                <w:lang w:bidi="it-IT"/>
              </w:rPr>
              <w:t xml:space="preserve">Gli ordini possono essere modificati da </w:t>
            </w:r>
            <w:r w:rsidR="00E71E4C">
              <w:rPr>
                <w:rFonts w:ascii="Arial" w:hAnsi="Arial" w:cs="Arial"/>
                <w:sz w:val="14"/>
                <w:szCs w:val="14"/>
                <w:lang w:bidi="it-IT"/>
              </w:rPr>
              <w:t>ciascuna</w:t>
            </w:r>
            <w:r w:rsidR="00E71E4C" w:rsidRPr="002A1AB3">
              <w:rPr>
                <w:rFonts w:ascii="Arial" w:hAnsi="Arial" w:cs="Arial"/>
                <w:sz w:val="14"/>
                <w:szCs w:val="14"/>
                <w:lang w:bidi="it-IT"/>
              </w:rPr>
              <w:t xml:space="preserve"> </w:t>
            </w:r>
            <w:r w:rsidR="00E71E4C">
              <w:rPr>
                <w:rFonts w:ascii="Arial" w:hAnsi="Arial" w:cs="Arial"/>
                <w:sz w:val="14"/>
                <w:szCs w:val="14"/>
                <w:lang w:bidi="it-IT"/>
              </w:rPr>
              <w:t>del</w:t>
            </w:r>
            <w:r w:rsidRPr="002A1AB3">
              <w:rPr>
                <w:rFonts w:ascii="Arial" w:hAnsi="Arial" w:cs="Arial"/>
                <w:sz w:val="14"/>
                <w:szCs w:val="14"/>
                <w:lang w:bidi="it-IT"/>
              </w:rPr>
              <w:t xml:space="preserve">le parti mediante un ordine di modifica </w:t>
            </w:r>
            <w:r w:rsidR="00E71E4C">
              <w:rPr>
                <w:rFonts w:ascii="Arial" w:hAnsi="Arial" w:cs="Arial"/>
                <w:sz w:val="14"/>
                <w:szCs w:val="14"/>
                <w:lang w:bidi="it-IT"/>
              </w:rPr>
              <w:t xml:space="preserve">- </w:t>
            </w:r>
            <w:r w:rsidRPr="002A1AB3">
              <w:rPr>
                <w:rFonts w:ascii="Arial" w:hAnsi="Arial" w:cs="Arial"/>
                <w:sz w:val="14"/>
                <w:szCs w:val="14"/>
                <w:lang w:bidi="it-IT"/>
              </w:rPr>
              <w:t>scritto</w:t>
            </w:r>
            <w:r w:rsidR="00E71E4C">
              <w:rPr>
                <w:rFonts w:ascii="Arial" w:hAnsi="Arial" w:cs="Arial"/>
                <w:sz w:val="14"/>
                <w:szCs w:val="14"/>
                <w:lang w:bidi="it-IT"/>
              </w:rPr>
              <w:t xml:space="preserve"> e</w:t>
            </w:r>
            <w:r w:rsidRPr="002A1AB3">
              <w:rPr>
                <w:rFonts w:ascii="Arial" w:hAnsi="Arial" w:cs="Arial"/>
                <w:sz w:val="14"/>
                <w:szCs w:val="14"/>
                <w:lang w:bidi="it-IT"/>
              </w:rPr>
              <w:t xml:space="preserve"> firmato dai rappresentanti di entrambe</w:t>
            </w:r>
            <w:r w:rsidR="00E71E4C">
              <w:rPr>
                <w:rFonts w:ascii="Arial" w:hAnsi="Arial" w:cs="Arial"/>
                <w:sz w:val="14"/>
                <w:szCs w:val="14"/>
                <w:lang w:bidi="it-IT"/>
              </w:rPr>
              <w:t xml:space="preserve"> -</w:t>
            </w:r>
            <w:r w:rsidR="00E71E4C" w:rsidRPr="002A1AB3">
              <w:rPr>
                <w:rFonts w:ascii="Arial" w:hAnsi="Arial" w:cs="Arial"/>
                <w:sz w:val="14"/>
                <w:szCs w:val="14"/>
                <w:lang w:bidi="it-IT"/>
              </w:rPr>
              <w:t xml:space="preserve"> </w:t>
            </w:r>
            <w:r w:rsidRPr="002A1AB3">
              <w:rPr>
                <w:rFonts w:ascii="Arial" w:hAnsi="Arial" w:cs="Arial"/>
                <w:sz w:val="14"/>
                <w:szCs w:val="14"/>
                <w:lang w:bidi="it-IT"/>
              </w:rPr>
              <w:t xml:space="preserve">che </w:t>
            </w:r>
            <w:r w:rsidR="00E71E4C" w:rsidRPr="002A1AB3">
              <w:rPr>
                <w:rFonts w:ascii="Arial" w:hAnsi="Arial" w:cs="Arial"/>
                <w:sz w:val="14"/>
                <w:szCs w:val="14"/>
                <w:lang w:bidi="it-IT"/>
              </w:rPr>
              <w:t>stabilisc</w:t>
            </w:r>
            <w:r w:rsidR="00E71E4C">
              <w:rPr>
                <w:rFonts w:ascii="Arial" w:hAnsi="Arial" w:cs="Arial"/>
                <w:sz w:val="14"/>
                <w:szCs w:val="14"/>
                <w:lang w:bidi="it-IT"/>
              </w:rPr>
              <w:t>a</w:t>
            </w:r>
            <w:r w:rsidR="00E71E4C" w:rsidRPr="002A1AB3">
              <w:rPr>
                <w:rFonts w:ascii="Arial" w:hAnsi="Arial" w:cs="Arial"/>
                <w:sz w:val="14"/>
                <w:szCs w:val="14"/>
                <w:lang w:bidi="it-IT"/>
              </w:rPr>
              <w:t xml:space="preserve"> </w:t>
            </w:r>
            <w:r w:rsidR="00B65175">
              <w:rPr>
                <w:rFonts w:ascii="Arial" w:hAnsi="Arial" w:cs="Arial"/>
                <w:sz w:val="14"/>
                <w:szCs w:val="14"/>
                <w:lang w:bidi="it-IT"/>
              </w:rPr>
              <w:t>precisamente le</w:t>
            </w:r>
            <w:r w:rsidRPr="002A1AB3">
              <w:rPr>
                <w:rFonts w:ascii="Arial" w:hAnsi="Arial" w:cs="Arial"/>
                <w:sz w:val="14"/>
                <w:szCs w:val="14"/>
                <w:lang w:bidi="it-IT"/>
              </w:rPr>
              <w:t xml:space="preserve"> modifiche e l'effetto delle stesse sul </w:t>
            </w:r>
            <w:r w:rsidRPr="00A64D5C">
              <w:rPr>
                <w:rFonts w:ascii="Arial" w:hAnsi="Arial" w:cs="Arial"/>
                <w:sz w:val="14"/>
                <w:szCs w:val="14"/>
                <w:lang w:bidi="it-IT"/>
              </w:rPr>
              <w:t xml:space="preserve">prezzo e/o sul termine di consegna. </w:t>
            </w:r>
            <w:proofErr w:type="spellStart"/>
            <w:r w:rsidRPr="00A64D5C">
              <w:rPr>
                <w:rFonts w:ascii="Arial" w:hAnsi="Arial" w:cs="Arial"/>
                <w:sz w:val="14"/>
                <w:szCs w:val="14"/>
                <w:lang w:bidi="it-IT"/>
              </w:rPr>
              <w:t>Videojet</w:t>
            </w:r>
            <w:proofErr w:type="spellEnd"/>
            <w:r w:rsidRPr="00A64D5C">
              <w:rPr>
                <w:rFonts w:ascii="Arial" w:hAnsi="Arial" w:cs="Arial"/>
                <w:sz w:val="14"/>
                <w:szCs w:val="14"/>
                <w:lang w:bidi="it-IT"/>
              </w:rPr>
              <w:t xml:space="preserve"> si riserva il diritto di addebitare all'Acquirente costi aggiuntivi per le modifiche ai disegni e/o ai progetti</w:t>
            </w:r>
            <w:r w:rsidR="00E71E4C" w:rsidRPr="00A64D5C">
              <w:rPr>
                <w:rFonts w:ascii="Arial" w:hAnsi="Arial" w:cs="Arial"/>
                <w:sz w:val="14"/>
                <w:szCs w:val="14"/>
                <w:lang w:bidi="it-IT"/>
              </w:rPr>
              <w:t xml:space="preserve"> -</w:t>
            </w:r>
            <w:r w:rsidRPr="00A64D5C">
              <w:rPr>
                <w:rFonts w:ascii="Arial" w:hAnsi="Arial" w:cs="Arial"/>
                <w:sz w:val="14"/>
                <w:szCs w:val="14"/>
                <w:lang w:bidi="it-IT"/>
              </w:rPr>
              <w:t xml:space="preserve"> richiesti dopo l'installazione e/o la messa a punto della Merce </w:t>
            </w:r>
            <w:r w:rsidR="00E71E4C" w:rsidRPr="00A64D5C">
              <w:rPr>
                <w:rFonts w:ascii="Arial" w:hAnsi="Arial" w:cs="Arial"/>
                <w:sz w:val="14"/>
                <w:szCs w:val="14"/>
                <w:lang w:bidi="it-IT"/>
              </w:rPr>
              <w:t xml:space="preserve">– se </w:t>
            </w:r>
            <w:r w:rsidRPr="00A64D5C">
              <w:rPr>
                <w:rFonts w:ascii="Arial" w:hAnsi="Arial" w:cs="Arial"/>
                <w:sz w:val="14"/>
                <w:szCs w:val="14"/>
                <w:lang w:bidi="it-IT"/>
              </w:rPr>
              <w:t xml:space="preserve">derivanti da: (1) errate tolleranze fornite dall'Acquirente; (2) scostamenti dalle specifiche presentate dall'Acquirente; e (3) cause al di fuori del controllo di </w:t>
            </w:r>
            <w:proofErr w:type="spellStart"/>
            <w:r w:rsidRPr="00A64D5C">
              <w:rPr>
                <w:rFonts w:ascii="Arial" w:hAnsi="Arial" w:cs="Arial"/>
                <w:sz w:val="14"/>
                <w:szCs w:val="14"/>
                <w:lang w:bidi="it-IT"/>
              </w:rPr>
              <w:t>Videojet</w:t>
            </w:r>
            <w:proofErr w:type="spellEnd"/>
            <w:r w:rsidRPr="00A64D5C">
              <w:rPr>
                <w:rFonts w:ascii="Arial" w:hAnsi="Arial" w:cs="Arial"/>
                <w:sz w:val="14"/>
                <w:szCs w:val="14"/>
                <w:lang w:bidi="it-IT"/>
              </w:rPr>
              <w:t>, incluso, a</w:t>
            </w:r>
            <w:r w:rsidRPr="002A1AB3">
              <w:rPr>
                <w:rFonts w:ascii="Arial" w:hAnsi="Arial" w:cs="Arial"/>
                <w:sz w:val="14"/>
                <w:szCs w:val="14"/>
                <w:lang w:bidi="it-IT"/>
              </w:rPr>
              <w:t xml:space="preserve"> titolo meramente esemplificativo, apparecchiature di collegamento </w:t>
            </w:r>
            <w:r w:rsidR="004E022C">
              <w:rPr>
                <w:rFonts w:ascii="Arial" w:hAnsi="Arial" w:cs="Arial"/>
                <w:sz w:val="14"/>
                <w:szCs w:val="14"/>
                <w:lang w:bidi="it-IT"/>
              </w:rPr>
              <w:t xml:space="preserve">– già </w:t>
            </w:r>
            <w:r w:rsidRPr="002A1AB3">
              <w:rPr>
                <w:rFonts w:ascii="Arial" w:hAnsi="Arial" w:cs="Arial"/>
                <w:sz w:val="14"/>
                <w:szCs w:val="14"/>
                <w:lang w:bidi="it-IT"/>
              </w:rPr>
              <w:t>esistenti</w:t>
            </w:r>
            <w:r w:rsidR="004E022C">
              <w:rPr>
                <w:rFonts w:ascii="Arial" w:hAnsi="Arial" w:cs="Arial"/>
                <w:sz w:val="14"/>
                <w:szCs w:val="14"/>
                <w:lang w:bidi="it-IT"/>
              </w:rPr>
              <w:t xml:space="preserve"> -</w:t>
            </w:r>
            <w:r w:rsidRPr="002A1AB3">
              <w:rPr>
                <w:rFonts w:ascii="Arial" w:hAnsi="Arial" w:cs="Arial"/>
                <w:sz w:val="14"/>
                <w:szCs w:val="14"/>
                <w:lang w:bidi="it-IT"/>
              </w:rPr>
              <w:t xml:space="preserve"> disallineate, mal regolate o malfunzionanti, sistemi di supporto </w:t>
            </w:r>
            <w:r w:rsidRPr="00601B8A">
              <w:rPr>
                <w:rFonts w:ascii="Arial" w:hAnsi="Arial" w:cs="Arial"/>
                <w:sz w:val="14"/>
                <w:szCs w:val="14"/>
                <w:lang w:bidi="it-IT"/>
              </w:rPr>
              <w:t xml:space="preserve">inadeguati, installazione impropria, modifiche e </w:t>
            </w:r>
            <w:r w:rsidR="004E022C" w:rsidRPr="00601B8A">
              <w:rPr>
                <w:rFonts w:ascii="Arial" w:hAnsi="Arial" w:cs="Arial"/>
                <w:sz w:val="14"/>
                <w:szCs w:val="14"/>
                <w:lang w:bidi="it-IT"/>
              </w:rPr>
              <w:t>danneggiamenti</w:t>
            </w:r>
            <w:r w:rsidRPr="00601B8A">
              <w:rPr>
                <w:rFonts w:ascii="Arial" w:hAnsi="Arial" w:cs="Arial"/>
                <w:sz w:val="14"/>
                <w:szCs w:val="14"/>
                <w:lang w:bidi="it-IT"/>
              </w:rPr>
              <w:t xml:space="preserve">. </w:t>
            </w:r>
            <w:proofErr w:type="spellStart"/>
            <w:r w:rsidRPr="00601B8A">
              <w:rPr>
                <w:rFonts w:ascii="Arial" w:hAnsi="Arial" w:cs="Arial"/>
                <w:sz w:val="14"/>
                <w:szCs w:val="14"/>
                <w:lang w:bidi="it-IT"/>
              </w:rPr>
              <w:t>Videojet</w:t>
            </w:r>
            <w:proofErr w:type="spellEnd"/>
            <w:r w:rsidRPr="00601B8A">
              <w:rPr>
                <w:rFonts w:ascii="Arial" w:hAnsi="Arial" w:cs="Arial"/>
                <w:sz w:val="14"/>
                <w:szCs w:val="14"/>
                <w:lang w:bidi="it-IT"/>
              </w:rPr>
              <w:t xml:space="preserve"> si riserva il diritto di </w:t>
            </w:r>
            <w:r w:rsidR="000B389F" w:rsidRPr="00601B8A">
              <w:rPr>
                <w:rFonts w:ascii="Arial" w:hAnsi="Arial" w:cs="Arial"/>
                <w:sz w:val="14"/>
                <w:szCs w:val="14"/>
                <w:lang w:bidi="it-IT"/>
              </w:rPr>
              <w:t xml:space="preserve">rifiutare </w:t>
            </w:r>
            <w:r w:rsidR="00B904B6" w:rsidRPr="00601B8A">
              <w:rPr>
                <w:rFonts w:ascii="Arial" w:hAnsi="Arial" w:cs="Arial"/>
                <w:sz w:val="14"/>
                <w:szCs w:val="14"/>
                <w:lang w:bidi="it-IT"/>
              </w:rPr>
              <w:t xml:space="preserve">- senza ulteriori obblighi - </w:t>
            </w:r>
            <w:r w:rsidR="000B389F" w:rsidRPr="00601B8A">
              <w:rPr>
                <w:rFonts w:ascii="Arial" w:hAnsi="Arial" w:cs="Arial"/>
                <w:sz w:val="14"/>
                <w:szCs w:val="14"/>
                <w:lang w:bidi="it-IT"/>
              </w:rPr>
              <w:t>qualsiasi richiesta di modifica da</w:t>
            </w:r>
            <w:r w:rsidR="005446B4" w:rsidRPr="00601B8A">
              <w:rPr>
                <w:rFonts w:ascii="Arial" w:hAnsi="Arial" w:cs="Arial"/>
                <w:sz w:val="14"/>
                <w:szCs w:val="14"/>
                <w:lang w:bidi="it-IT"/>
              </w:rPr>
              <w:t xml:space="preserve"> parte dell’</w:t>
            </w:r>
            <w:r w:rsidR="000B389F" w:rsidRPr="00601B8A">
              <w:rPr>
                <w:rFonts w:ascii="Arial" w:hAnsi="Arial" w:cs="Arial"/>
                <w:sz w:val="14"/>
                <w:szCs w:val="14"/>
                <w:lang w:bidi="it-IT"/>
              </w:rPr>
              <w:t xml:space="preserve">Acquirente </w:t>
            </w:r>
            <w:r w:rsidR="004E022C" w:rsidRPr="00601B8A">
              <w:rPr>
                <w:rFonts w:ascii="Arial" w:hAnsi="Arial" w:cs="Arial"/>
                <w:sz w:val="14"/>
                <w:szCs w:val="14"/>
                <w:lang w:bidi="it-IT"/>
              </w:rPr>
              <w:t>laddove ritenga</w:t>
            </w:r>
            <w:r w:rsidRPr="00601B8A">
              <w:rPr>
                <w:rFonts w:ascii="Arial" w:hAnsi="Arial" w:cs="Arial"/>
                <w:sz w:val="14"/>
                <w:szCs w:val="14"/>
                <w:lang w:bidi="it-IT"/>
              </w:rPr>
              <w:t xml:space="preserve"> che non è commercialmente possibile soddisfar</w:t>
            </w:r>
            <w:r w:rsidR="00A80F42" w:rsidRPr="00601B8A">
              <w:rPr>
                <w:rFonts w:ascii="Arial" w:hAnsi="Arial" w:cs="Arial"/>
                <w:sz w:val="14"/>
                <w:szCs w:val="14"/>
                <w:lang w:bidi="it-IT"/>
              </w:rPr>
              <w:t>la</w:t>
            </w:r>
            <w:r w:rsidRPr="00601B8A">
              <w:rPr>
                <w:rFonts w:ascii="Arial" w:hAnsi="Arial" w:cs="Arial"/>
                <w:sz w:val="14"/>
                <w:szCs w:val="14"/>
                <w:lang w:bidi="it-IT"/>
              </w:rPr>
              <w:t>.</w:t>
            </w:r>
          </w:p>
          <w:p w14:paraId="15CB65BD" w14:textId="7109F1B1" w:rsidR="00D15032" w:rsidRPr="00601B8A" w:rsidRDefault="00D15032" w:rsidP="00D15032">
            <w:pPr>
              <w:pStyle w:val="BBBodyTextIndent1"/>
              <w:ind w:left="317" w:firstLine="4"/>
              <w:rPr>
                <w:rFonts w:ascii="Arial" w:hAnsi="Arial" w:cs="Arial"/>
                <w:sz w:val="14"/>
                <w:szCs w:val="14"/>
                <w:lang w:bidi="it-IT"/>
              </w:rPr>
            </w:pPr>
            <w:proofErr w:type="spellStart"/>
            <w:r w:rsidRPr="00601B8A">
              <w:rPr>
                <w:rFonts w:ascii="Arial" w:hAnsi="Arial" w:cs="Arial"/>
                <w:sz w:val="14"/>
                <w:szCs w:val="14"/>
                <w:lang w:bidi="it-IT"/>
              </w:rPr>
              <w:t>Videojet</w:t>
            </w:r>
            <w:proofErr w:type="spellEnd"/>
            <w:r w:rsidRPr="00601B8A">
              <w:rPr>
                <w:rFonts w:ascii="Arial" w:hAnsi="Arial" w:cs="Arial"/>
                <w:sz w:val="14"/>
                <w:szCs w:val="14"/>
                <w:lang w:bidi="it-IT"/>
              </w:rPr>
              <w:t xml:space="preserve"> si riserva il diritto di modificare in ogni momento i propri prodotti senza obbligo di informare l’acquirente, salvo che il valore dei prodotti offerti venga compromesso da tali modifiche.</w:t>
            </w:r>
          </w:p>
          <w:p w14:paraId="5AD202D2" w14:textId="556B5E4B" w:rsidR="00D15032" w:rsidRPr="002A1AB3" w:rsidRDefault="00D15032" w:rsidP="00D15032">
            <w:pPr>
              <w:pStyle w:val="BBBodyTextIndent1"/>
              <w:ind w:left="317" w:firstLine="4"/>
              <w:rPr>
                <w:rFonts w:ascii="Arial" w:hAnsi="Arial" w:cs="Arial"/>
                <w:sz w:val="14"/>
                <w:szCs w:val="14"/>
                <w:lang w:bidi="it-IT"/>
              </w:rPr>
            </w:pPr>
            <w:r w:rsidRPr="00601B8A">
              <w:rPr>
                <w:rFonts w:ascii="Arial" w:hAnsi="Arial" w:cs="Arial"/>
                <w:sz w:val="14"/>
                <w:szCs w:val="14"/>
                <w:lang w:bidi="it-IT"/>
              </w:rPr>
              <w:t xml:space="preserve">Nell’ipotesi in cui il cliente proceda ad acquistare i macchinari attraverso una società di leasing o finanziamento, il termine per la consegna inizierà a decorrere dal momento in cui la società di leasing o finanziaria abbia formalmente sottoscritto con il cliente il relativo contratto, ed una copia dello stesso sia stato inviato a </w:t>
            </w:r>
            <w:proofErr w:type="spellStart"/>
            <w:r w:rsidRPr="00601B8A">
              <w:rPr>
                <w:rFonts w:ascii="Arial" w:hAnsi="Arial" w:cs="Arial"/>
                <w:sz w:val="14"/>
                <w:szCs w:val="14"/>
                <w:lang w:bidi="it-IT"/>
              </w:rPr>
              <w:t>Videojet</w:t>
            </w:r>
            <w:proofErr w:type="spellEnd"/>
            <w:r w:rsidRPr="00601B8A">
              <w:rPr>
                <w:rFonts w:ascii="Arial" w:hAnsi="Arial" w:cs="Arial"/>
                <w:sz w:val="14"/>
                <w:szCs w:val="14"/>
                <w:lang w:bidi="it-IT"/>
              </w:rPr>
              <w:t>.</w:t>
            </w:r>
          </w:p>
          <w:p w14:paraId="1016DECF" w14:textId="0C075BCD" w:rsidR="00344851" w:rsidRPr="002A1AB3" w:rsidRDefault="00344851" w:rsidP="004E3966">
            <w:pPr>
              <w:pStyle w:val="BBBodyTextIndent1"/>
              <w:ind w:left="0"/>
              <w:rPr>
                <w:rFonts w:ascii="Arial" w:hAnsi="Arial" w:cs="Arial"/>
                <w:sz w:val="14"/>
                <w:szCs w:val="14"/>
              </w:rPr>
            </w:pPr>
          </w:p>
        </w:tc>
      </w:tr>
      <w:tr w:rsidR="0046667A" w:rsidRPr="009A02CA" w14:paraId="3D8C9F33" w14:textId="586E5276" w:rsidTr="00AB7F65">
        <w:tc>
          <w:tcPr>
            <w:tcW w:w="5240" w:type="dxa"/>
          </w:tcPr>
          <w:p w14:paraId="038FC531" w14:textId="77777777" w:rsidR="0046667A" w:rsidRPr="009A02CA" w:rsidRDefault="0046667A" w:rsidP="00C074B0">
            <w:pPr>
              <w:pStyle w:val="Annaheading1spalte1"/>
              <w:ind w:left="454" w:hanging="454"/>
              <w:jc w:val="both"/>
            </w:pPr>
            <w:r w:rsidRPr="009A02CA">
              <w:t>Delivery</w:t>
            </w:r>
          </w:p>
        </w:tc>
        <w:tc>
          <w:tcPr>
            <w:tcW w:w="5481" w:type="dxa"/>
          </w:tcPr>
          <w:p w14:paraId="1B5E599A" w14:textId="0FEA3F27" w:rsidR="0046667A" w:rsidRPr="002A1AB3" w:rsidRDefault="0046667A" w:rsidP="00C074B0">
            <w:pPr>
              <w:pStyle w:val="Annaheading1spalte2"/>
              <w:ind w:left="317" w:hanging="317"/>
              <w:jc w:val="both"/>
            </w:pPr>
            <w:r w:rsidRPr="002A1AB3">
              <w:t>Consegna</w:t>
            </w:r>
          </w:p>
        </w:tc>
      </w:tr>
      <w:tr w:rsidR="0046667A" w:rsidRPr="009A02CA" w14:paraId="414ECD5B" w14:textId="0DA02F88" w:rsidTr="00AB7F65">
        <w:tc>
          <w:tcPr>
            <w:tcW w:w="5240" w:type="dxa"/>
          </w:tcPr>
          <w:p w14:paraId="56C43C6C" w14:textId="77777777" w:rsidR="0046667A" w:rsidRPr="009A02CA" w:rsidRDefault="0046667A" w:rsidP="00C074B0">
            <w:pPr>
              <w:pStyle w:val="Annaheading4spalte1"/>
              <w:ind w:left="454" w:hanging="454"/>
              <w:jc w:val="both"/>
            </w:pPr>
            <w:r w:rsidRPr="009A02CA">
              <w:t xml:space="preserve">Videojet will ensure that: </w:t>
            </w:r>
          </w:p>
        </w:tc>
        <w:tc>
          <w:tcPr>
            <w:tcW w:w="5481" w:type="dxa"/>
          </w:tcPr>
          <w:p w14:paraId="554C2BED" w14:textId="04F0F360" w:rsidR="0046667A" w:rsidRPr="002A1AB3" w:rsidRDefault="0046667A" w:rsidP="00C074B0">
            <w:pPr>
              <w:pStyle w:val="Annaheading4spalte2"/>
              <w:ind w:left="317" w:hanging="317"/>
              <w:jc w:val="both"/>
            </w:pPr>
            <w:proofErr w:type="spellStart"/>
            <w:r w:rsidRPr="002A1AB3">
              <w:t>Videojet</w:t>
            </w:r>
            <w:proofErr w:type="spellEnd"/>
            <w:r w:rsidRPr="002A1AB3">
              <w:t xml:space="preserve"> garantisce che:</w:t>
            </w:r>
          </w:p>
        </w:tc>
      </w:tr>
      <w:tr w:rsidR="0046667A" w:rsidRPr="009A02CA" w14:paraId="49E1450E" w14:textId="663E13CA" w:rsidTr="00AB7F65">
        <w:tc>
          <w:tcPr>
            <w:tcW w:w="5240" w:type="dxa"/>
          </w:tcPr>
          <w:p w14:paraId="0728F8E6" w14:textId="2CE833C3" w:rsidR="003C51DB" w:rsidRPr="002A1AB3" w:rsidRDefault="0046667A" w:rsidP="002A1AB3">
            <w:pPr>
              <w:pStyle w:val="Annaheading5spalte1"/>
              <w:ind w:left="884" w:hanging="454"/>
              <w:jc w:val="both"/>
            </w:pPr>
            <w:r w:rsidRPr="009A02CA">
              <w:t xml:space="preserve">each delivery of the Goods is accompanied by a delivery note that shows the date of the Order, the contract number, the type and quantity of the Goods (including the code number of the Goods, where applicable), special storage instructions (if any) and, if the </w:t>
            </w:r>
            <w:r w:rsidRPr="009A02CA">
              <w:lastRenderedPageBreak/>
              <w:t>Goods are being delivered by instalments, the outstanding balance of Goods remaining to be delivered; and</w:t>
            </w:r>
          </w:p>
        </w:tc>
        <w:tc>
          <w:tcPr>
            <w:tcW w:w="5481" w:type="dxa"/>
          </w:tcPr>
          <w:p w14:paraId="768A0D69" w14:textId="18BD798F" w:rsidR="0046667A" w:rsidRPr="002A1AB3" w:rsidRDefault="0046667A" w:rsidP="00325587">
            <w:pPr>
              <w:pStyle w:val="BBClause5"/>
              <w:numPr>
                <w:ilvl w:val="0"/>
                <w:numId w:val="23"/>
              </w:numPr>
              <w:ind w:left="747" w:hanging="426"/>
              <w:rPr>
                <w:rFonts w:ascii="Arial" w:hAnsi="Arial" w:cs="Arial"/>
                <w:sz w:val="14"/>
                <w:szCs w:val="14"/>
              </w:rPr>
            </w:pPr>
            <w:r w:rsidRPr="002A1AB3">
              <w:rPr>
                <w:rFonts w:ascii="Arial" w:hAnsi="Arial" w:cs="Arial"/>
                <w:sz w:val="14"/>
                <w:szCs w:val="14"/>
                <w:lang w:bidi="it-IT"/>
              </w:rPr>
              <w:lastRenderedPageBreak/>
              <w:t xml:space="preserve">ogni consegna della Merce è accompagnata da una bolla di consegna che mostra la data dell'Ordine, il numero del contratto, il tipo e la quantità della Merce (incluso il numero di codice della Merce, ove </w:t>
            </w:r>
            <w:r w:rsidR="004E022C">
              <w:rPr>
                <w:rFonts w:ascii="Arial" w:hAnsi="Arial" w:cs="Arial"/>
                <w:sz w:val="14"/>
                <w:szCs w:val="14"/>
                <w:lang w:bidi="it-IT"/>
              </w:rPr>
              <w:t>richiesto</w:t>
            </w:r>
            <w:r w:rsidRPr="002A1AB3">
              <w:rPr>
                <w:rFonts w:ascii="Arial" w:hAnsi="Arial" w:cs="Arial"/>
                <w:sz w:val="14"/>
                <w:szCs w:val="14"/>
                <w:lang w:bidi="it-IT"/>
              </w:rPr>
              <w:t xml:space="preserve">), eventuali </w:t>
            </w:r>
            <w:r w:rsidRPr="002A1AB3">
              <w:rPr>
                <w:rFonts w:ascii="Arial" w:hAnsi="Arial" w:cs="Arial"/>
                <w:sz w:val="14"/>
                <w:szCs w:val="14"/>
                <w:lang w:bidi="it-IT"/>
              </w:rPr>
              <w:lastRenderedPageBreak/>
              <w:t>specifiche istruzioni di stoccaggio e, se la Merce viene consegnata a</w:t>
            </w:r>
            <w:r w:rsidR="00307FC1">
              <w:rPr>
                <w:rFonts w:ascii="Arial" w:hAnsi="Arial" w:cs="Arial"/>
                <w:sz w:val="14"/>
                <w:szCs w:val="14"/>
                <w:lang w:bidi="it-IT"/>
              </w:rPr>
              <w:t xml:space="preserve"> </w:t>
            </w:r>
            <w:r w:rsidR="004E022C">
              <w:rPr>
                <w:rFonts w:ascii="Arial" w:hAnsi="Arial" w:cs="Arial"/>
                <w:sz w:val="14"/>
                <w:szCs w:val="14"/>
                <w:lang w:bidi="it-IT"/>
              </w:rPr>
              <w:t>tranche</w:t>
            </w:r>
            <w:r w:rsidRPr="002A1AB3">
              <w:rPr>
                <w:rFonts w:ascii="Arial" w:hAnsi="Arial" w:cs="Arial"/>
                <w:sz w:val="14"/>
                <w:szCs w:val="14"/>
                <w:lang w:bidi="it-IT"/>
              </w:rPr>
              <w:t xml:space="preserve">, </w:t>
            </w:r>
            <w:r w:rsidR="004E022C">
              <w:rPr>
                <w:rFonts w:ascii="Arial" w:hAnsi="Arial" w:cs="Arial"/>
                <w:sz w:val="14"/>
                <w:szCs w:val="14"/>
                <w:lang w:bidi="it-IT"/>
              </w:rPr>
              <w:t>la quantità di</w:t>
            </w:r>
            <w:r w:rsidRPr="002A1AB3">
              <w:rPr>
                <w:rFonts w:ascii="Arial" w:hAnsi="Arial" w:cs="Arial"/>
                <w:sz w:val="14"/>
                <w:szCs w:val="14"/>
                <w:lang w:bidi="it-IT"/>
              </w:rPr>
              <w:t xml:space="preserve"> Merce che resta da consegnare; e</w:t>
            </w:r>
          </w:p>
        </w:tc>
      </w:tr>
      <w:tr w:rsidR="0046667A" w:rsidRPr="009A02CA" w14:paraId="72944133" w14:textId="29317DF7" w:rsidTr="00AB7F65">
        <w:tc>
          <w:tcPr>
            <w:tcW w:w="5240" w:type="dxa"/>
          </w:tcPr>
          <w:p w14:paraId="6222F816" w14:textId="77777777" w:rsidR="0046667A" w:rsidRPr="009A02CA" w:rsidRDefault="0046667A" w:rsidP="002A1AB3">
            <w:pPr>
              <w:pStyle w:val="Annaheading5spalte1"/>
              <w:ind w:left="884" w:hanging="454"/>
              <w:jc w:val="both"/>
            </w:pPr>
            <w:r w:rsidRPr="009A02CA">
              <w:lastRenderedPageBreak/>
              <w:t xml:space="preserve">if Videojet requires the Buyer to return any packaging materials to Videojet, that fact is clearly stated on the delivery note. Videojet shall make any such packaging materials available for collection at such times as Videojet shall reasonably request. Returns of packaging materials shall be at Videojet’s expense. </w:t>
            </w:r>
          </w:p>
        </w:tc>
        <w:tc>
          <w:tcPr>
            <w:tcW w:w="5481" w:type="dxa"/>
          </w:tcPr>
          <w:p w14:paraId="6ABA3A47" w14:textId="0CEAAF7E" w:rsidR="003C51DB" w:rsidRPr="002A1AB3" w:rsidRDefault="004E022C" w:rsidP="00325587">
            <w:pPr>
              <w:pStyle w:val="BBClause5"/>
              <w:numPr>
                <w:ilvl w:val="0"/>
                <w:numId w:val="23"/>
              </w:numPr>
              <w:ind w:left="747" w:hanging="426"/>
              <w:rPr>
                <w:rFonts w:ascii="Arial" w:hAnsi="Arial" w:cs="Arial"/>
                <w:sz w:val="14"/>
                <w:szCs w:val="14"/>
              </w:rPr>
            </w:pPr>
            <w:r>
              <w:rPr>
                <w:rFonts w:ascii="Arial" w:hAnsi="Arial" w:cs="Arial"/>
                <w:sz w:val="14"/>
                <w:szCs w:val="14"/>
                <w:lang w:bidi="it-IT"/>
              </w:rPr>
              <w:t>nel</w:t>
            </w:r>
            <w:r w:rsidRPr="002A1AB3">
              <w:rPr>
                <w:rFonts w:ascii="Arial" w:hAnsi="Arial" w:cs="Arial"/>
                <w:sz w:val="14"/>
                <w:szCs w:val="14"/>
                <w:lang w:bidi="it-IT"/>
              </w:rPr>
              <w:t>la bolla di consegna</w:t>
            </w:r>
            <w:r>
              <w:rPr>
                <w:rFonts w:ascii="Arial" w:hAnsi="Arial" w:cs="Arial"/>
                <w:sz w:val="14"/>
                <w:szCs w:val="14"/>
                <w:lang w:bidi="it-IT"/>
              </w:rPr>
              <w:t xml:space="preserve">, </w:t>
            </w:r>
            <w:r w:rsidR="007D6DDD">
              <w:rPr>
                <w:rFonts w:ascii="Arial" w:hAnsi="Arial" w:cs="Arial"/>
                <w:sz w:val="14"/>
                <w:szCs w:val="14"/>
                <w:lang w:bidi="it-IT"/>
              </w:rPr>
              <w:t>è</w:t>
            </w:r>
            <w:r>
              <w:rPr>
                <w:rFonts w:ascii="Arial" w:hAnsi="Arial" w:cs="Arial"/>
                <w:sz w:val="14"/>
                <w:szCs w:val="14"/>
                <w:lang w:bidi="it-IT"/>
              </w:rPr>
              <w:t xml:space="preserve"> chiaramente esplicitata l’eventuale </w:t>
            </w:r>
            <w:r w:rsidR="00AD1515">
              <w:rPr>
                <w:rFonts w:ascii="Arial" w:hAnsi="Arial" w:cs="Arial"/>
                <w:sz w:val="14"/>
                <w:szCs w:val="14"/>
                <w:lang w:bidi="it-IT"/>
              </w:rPr>
              <w:t>obbligo</w:t>
            </w:r>
            <w:r>
              <w:rPr>
                <w:rFonts w:ascii="Arial" w:hAnsi="Arial" w:cs="Arial"/>
                <w:sz w:val="14"/>
                <w:szCs w:val="14"/>
                <w:lang w:bidi="it-IT"/>
              </w:rPr>
              <w:t xml:space="preserve"> di restituzione a</w:t>
            </w:r>
            <w:r w:rsidRPr="002A1AB3">
              <w:rPr>
                <w:rFonts w:ascii="Arial" w:hAnsi="Arial" w:cs="Arial"/>
                <w:sz w:val="14"/>
                <w:szCs w:val="14"/>
                <w:lang w:bidi="it-IT"/>
              </w:rPr>
              <w:t xml:space="preserve"> </w:t>
            </w:r>
            <w:proofErr w:type="spellStart"/>
            <w:r w:rsidR="00AA50D8" w:rsidRPr="002A1AB3">
              <w:rPr>
                <w:rFonts w:ascii="Arial" w:hAnsi="Arial" w:cs="Arial"/>
                <w:sz w:val="14"/>
                <w:szCs w:val="14"/>
                <w:lang w:bidi="it-IT"/>
              </w:rPr>
              <w:t>Videojet</w:t>
            </w:r>
            <w:proofErr w:type="spellEnd"/>
            <w:r w:rsidR="00AD1515">
              <w:rPr>
                <w:rFonts w:ascii="Arial" w:hAnsi="Arial" w:cs="Arial"/>
                <w:sz w:val="14"/>
                <w:szCs w:val="14"/>
                <w:lang w:bidi="it-IT"/>
              </w:rPr>
              <w:t xml:space="preserve"> dei materiali di imballaggio</w:t>
            </w:r>
            <w:r>
              <w:rPr>
                <w:rFonts w:ascii="Arial" w:hAnsi="Arial" w:cs="Arial"/>
                <w:sz w:val="14"/>
                <w:szCs w:val="14"/>
                <w:lang w:bidi="it-IT"/>
              </w:rPr>
              <w:t>.</w:t>
            </w:r>
            <w:r w:rsidR="00AA50D8" w:rsidRPr="002A1AB3">
              <w:rPr>
                <w:rFonts w:ascii="Arial" w:hAnsi="Arial" w:cs="Arial"/>
                <w:sz w:val="14"/>
                <w:szCs w:val="14"/>
                <w:lang w:bidi="it-IT"/>
              </w:rPr>
              <w:t xml:space="preserve"> </w:t>
            </w:r>
            <w:r>
              <w:rPr>
                <w:rFonts w:ascii="Arial" w:hAnsi="Arial" w:cs="Arial"/>
                <w:sz w:val="14"/>
                <w:szCs w:val="14"/>
                <w:lang w:bidi="it-IT"/>
              </w:rPr>
              <w:t xml:space="preserve">In tal caso, a </w:t>
            </w:r>
            <w:r w:rsidR="00AD1515">
              <w:rPr>
                <w:rFonts w:ascii="Arial" w:hAnsi="Arial" w:cs="Arial"/>
                <w:sz w:val="14"/>
                <w:szCs w:val="14"/>
                <w:lang w:bidi="it-IT"/>
              </w:rPr>
              <w:t>richiesta</w:t>
            </w:r>
            <w:r>
              <w:rPr>
                <w:rFonts w:ascii="Arial" w:hAnsi="Arial" w:cs="Arial"/>
                <w:sz w:val="14"/>
                <w:szCs w:val="14"/>
                <w:lang w:bidi="it-IT"/>
              </w:rPr>
              <w:t xml:space="preserve"> di </w:t>
            </w:r>
            <w:proofErr w:type="spellStart"/>
            <w:r>
              <w:rPr>
                <w:rFonts w:ascii="Arial" w:hAnsi="Arial" w:cs="Arial"/>
                <w:sz w:val="14"/>
                <w:szCs w:val="14"/>
                <w:lang w:bidi="it-IT"/>
              </w:rPr>
              <w:t>Videojet</w:t>
            </w:r>
            <w:proofErr w:type="spellEnd"/>
            <w:r>
              <w:rPr>
                <w:rFonts w:ascii="Arial" w:hAnsi="Arial" w:cs="Arial"/>
                <w:sz w:val="14"/>
                <w:szCs w:val="14"/>
                <w:lang w:bidi="it-IT"/>
              </w:rPr>
              <w:t>, l</w:t>
            </w:r>
            <w:r w:rsidRPr="002A1AB3">
              <w:rPr>
                <w:rFonts w:ascii="Arial" w:hAnsi="Arial" w:cs="Arial"/>
                <w:sz w:val="14"/>
                <w:szCs w:val="14"/>
                <w:lang w:bidi="it-IT"/>
              </w:rPr>
              <w:t xml:space="preserve">’Acquirente </w:t>
            </w:r>
            <w:r>
              <w:rPr>
                <w:rFonts w:ascii="Arial" w:hAnsi="Arial" w:cs="Arial"/>
                <w:sz w:val="14"/>
                <w:szCs w:val="14"/>
                <w:lang w:bidi="it-IT"/>
              </w:rPr>
              <w:t>li renderà immediatamente disponibili</w:t>
            </w:r>
            <w:r w:rsidR="00AA50D8" w:rsidRPr="002A1AB3">
              <w:rPr>
                <w:rFonts w:ascii="Arial" w:hAnsi="Arial" w:cs="Arial"/>
                <w:sz w:val="14"/>
                <w:szCs w:val="14"/>
                <w:lang w:bidi="it-IT"/>
              </w:rPr>
              <w:t xml:space="preserve"> per il ritiro</w:t>
            </w:r>
            <w:r>
              <w:rPr>
                <w:rFonts w:ascii="Arial" w:hAnsi="Arial" w:cs="Arial"/>
                <w:sz w:val="14"/>
                <w:szCs w:val="14"/>
                <w:lang w:bidi="it-IT"/>
              </w:rPr>
              <w:t>.</w:t>
            </w:r>
            <w:r w:rsidR="00AA50D8" w:rsidRPr="002A1AB3">
              <w:rPr>
                <w:rFonts w:ascii="Arial" w:hAnsi="Arial" w:cs="Arial"/>
                <w:sz w:val="14"/>
                <w:szCs w:val="14"/>
                <w:lang w:bidi="it-IT"/>
              </w:rPr>
              <w:t xml:space="preserve"> La restituzione dei materiali di imballaggio </w:t>
            </w:r>
            <w:r w:rsidR="00007978">
              <w:rPr>
                <w:rFonts w:ascii="Arial" w:hAnsi="Arial" w:cs="Arial"/>
                <w:sz w:val="14"/>
                <w:szCs w:val="14"/>
                <w:lang w:bidi="it-IT"/>
              </w:rPr>
              <w:t>avverrà a spes</w:t>
            </w:r>
            <w:r w:rsidR="00AD1515">
              <w:rPr>
                <w:rFonts w:ascii="Arial" w:hAnsi="Arial" w:cs="Arial"/>
                <w:sz w:val="14"/>
                <w:szCs w:val="14"/>
                <w:lang w:bidi="it-IT"/>
              </w:rPr>
              <w:t>e</w:t>
            </w:r>
            <w:r w:rsidR="00AA50D8" w:rsidRPr="002A1AB3">
              <w:rPr>
                <w:rFonts w:ascii="Arial" w:hAnsi="Arial" w:cs="Arial"/>
                <w:sz w:val="14"/>
                <w:szCs w:val="14"/>
                <w:lang w:bidi="it-IT"/>
              </w:rPr>
              <w:t xml:space="preserve"> di </w:t>
            </w:r>
            <w:proofErr w:type="spellStart"/>
            <w:r w:rsidR="00AA50D8" w:rsidRPr="002A1AB3">
              <w:rPr>
                <w:rFonts w:ascii="Arial" w:hAnsi="Arial" w:cs="Arial"/>
                <w:sz w:val="14"/>
                <w:szCs w:val="14"/>
                <w:lang w:bidi="it-IT"/>
              </w:rPr>
              <w:t>Videojet</w:t>
            </w:r>
            <w:proofErr w:type="spellEnd"/>
            <w:r w:rsidR="00AA50D8" w:rsidRPr="002A1AB3">
              <w:rPr>
                <w:rFonts w:ascii="Arial" w:hAnsi="Arial" w:cs="Arial"/>
                <w:sz w:val="14"/>
                <w:szCs w:val="14"/>
                <w:lang w:bidi="it-IT"/>
              </w:rPr>
              <w:t>.</w:t>
            </w:r>
          </w:p>
        </w:tc>
      </w:tr>
      <w:tr w:rsidR="0046667A" w:rsidRPr="009A02CA" w14:paraId="6B2AF744" w14:textId="055AB5ED" w:rsidTr="00AB7F65">
        <w:tc>
          <w:tcPr>
            <w:tcW w:w="5240" w:type="dxa"/>
          </w:tcPr>
          <w:p w14:paraId="3C96403B" w14:textId="4705EC19" w:rsidR="0046667A" w:rsidRPr="009A02CA" w:rsidRDefault="007C2E9C" w:rsidP="007C2E9C">
            <w:pPr>
              <w:pStyle w:val="Annaheading4spalte1"/>
              <w:ind w:left="454" w:hanging="454"/>
              <w:jc w:val="both"/>
            </w:pPr>
            <w:r w:rsidRPr="007C2E9C">
              <w:t xml:space="preserve">Videojet shall deliver all Goods EXW (Incoterms 2020) or such other location as may be explicitly agreed upon by the parties. </w:t>
            </w:r>
          </w:p>
        </w:tc>
        <w:tc>
          <w:tcPr>
            <w:tcW w:w="5481" w:type="dxa"/>
          </w:tcPr>
          <w:p w14:paraId="0401E971" w14:textId="225B3D62" w:rsidR="003C51DB" w:rsidRPr="001A380E" w:rsidRDefault="001A380E" w:rsidP="001A380E">
            <w:pPr>
              <w:pStyle w:val="Annaheading4spalte2"/>
              <w:ind w:left="317" w:hanging="317"/>
              <w:jc w:val="both"/>
            </w:pPr>
            <w:proofErr w:type="spellStart"/>
            <w:r w:rsidRPr="001A380E">
              <w:t>Videojet</w:t>
            </w:r>
            <w:proofErr w:type="spellEnd"/>
            <w:r w:rsidRPr="001A380E">
              <w:t xml:space="preserve"> consegnerà tutti i Beni EXW (Incoterms 2020) o in altro luogo esplicitamente concordato dalle parti</w:t>
            </w:r>
            <w:r w:rsidR="00672724">
              <w:t xml:space="preserve"> per iscritto</w:t>
            </w:r>
            <w:r w:rsidRPr="001A380E">
              <w:t>.</w:t>
            </w:r>
          </w:p>
        </w:tc>
      </w:tr>
      <w:tr w:rsidR="0046667A" w:rsidRPr="009A02CA" w14:paraId="30069426" w14:textId="1F5BA584" w:rsidTr="00AB7F65">
        <w:tc>
          <w:tcPr>
            <w:tcW w:w="5240" w:type="dxa"/>
          </w:tcPr>
          <w:p w14:paraId="271371EF" w14:textId="77777777" w:rsidR="0046667A" w:rsidRPr="009A02CA" w:rsidRDefault="0046667A" w:rsidP="00C074B0">
            <w:pPr>
              <w:pStyle w:val="Annaheading4spalte1"/>
              <w:ind w:left="454" w:hanging="454"/>
              <w:jc w:val="both"/>
            </w:pPr>
            <w:r w:rsidRPr="009A02CA">
              <w:t>The Buyer will bear any special expenses, including special handling, packaging and additional freight charges, if it furnishes special transportation instructions.</w:t>
            </w:r>
          </w:p>
        </w:tc>
        <w:tc>
          <w:tcPr>
            <w:tcW w:w="5481" w:type="dxa"/>
          </w:tcPr>
          <w:p w14:paraId="19E9732D" w14:textId="1589A20E" w:rsidR="003C51DB" w:rsidRPr="002A1AB3" w:rsidRDefault="00AA50D8" w:rsidP="002A1AB3">
            <w:pPr>
              <w:pStyle w:val="Annaheading4spalte2"/>
              <w:ind w:left="317" w:hanging="317"/>
              <w:jc w:val="both"/>
            </w:pPr>
            <w:r w:rsidRPr="002A1AB3">
              <w:t>L</w:t>
            </w:r>
            <w:r w:rsidR="00994AFC">
              <w:t>addove l</w:t>
            </w:r>
            <w:r w:rsidRPr="002A1AB3">
              <w:t xml:space="preserve">'Acquirente </w:t>
            </w:r>
            <w:r w:rsidR="00994AFC">
              <w:t xml:space="preserve">richieda </w:t>
            </w:r>
            <w:r w:rsidR="00862461">
              <w:t xml:space="preserve">modalità di trasporto specifiche, </w:t>
            </w:r>
            <w:r w:rsidRPr="002A1AB3">
              <w:t xml:space="preserve">sosterrà tutte le spese </w:t>
            </w:r>
            <w:r w:rsidR="008C7E54">
              <w:t xml:space="preserve">che ne </w:t>
            </w:r>
            <w:r w:rsidR="007E6BBB">
              <w:t>derivan</w:t>
            </w:r>
            <w:r w:rsidR="008C7E54">
              <w:t>o</w:t>
            </w:r>
            <w:r w:rsidRPr="002A1AB3">
              <w:t xml:space="preserve">, </w:t>
            </w:r>
            <w:r w:rsidR="007E6BBB">
              <w:t xml:space="preserve">incluse </w:t>
            </w:r>
            <w:r w:rsidR="001D54DF">
              <w:t>quelle</w:t>
            </w:r>
            <w:r w:rsidRPr="002A1AB3">
              <w:t xml:space="preserve"> di movimentazione speciale, </w:t>
            </w:r>
            <w:r w:rsidR="007E6BBB">
              <w:t xml:space="preserve">di </w:t>
            </w:r>
            <w:r w:rsidRPr="002A1AB3">
              <w:t xml:space="preserve">imballaggio e </w:t>
            </w:r>
            <w:r w:rsidR="007E6BBB">
              <w:t xml:space="preserve">di </w:t>
            </w:r>
            <w:r w:rsidRPr="002A1AB3">
              <w:t xml:space="preserve">trasporto </w:t>
            </w:r>
            <w:r w:rsidR="007E6BBB">
              <w:t>aggiuntive</w:t>
            </w:r>
            <w:r w:rsidRPr="002A1AB3">
              <w:t>.</w:t>
            </w:r>
          </w:p>
        </w:tc>
      </w:tr>
      <w:tr w:rsidR="0046667A" w:rsidRPr="009A02CA" w14:paraId="2C29332D" w14:textId="2BF43DFF" w:rsidTr="00AB7F65">
        <w:tc>
          <w:tcPr>
            <w:tcW w:w="5240" w:type="dxa"/>
          </w:tcPr>
          <w:p w14:paraId="076E43BC" w14:textId="0BA507B1" w:rsidR="0046667A" w:rsidRPr="009A02CA" w:rsidRDefault="0046667A" w:rsidP="00C074B0">
            <w:pPr>
              <w:pStyle w:val="Annaheading4spalte1"/>
              <w:ind w:left="454" w:hanging="454"/>
              <w:jc w:val="both"/>
            </w:pPr>
            <w:r w:rsidRPr="009A02CA">
              <w:t xml:space="preserve">Any delivery date given by Videojet is an estimate only and the time of delivery is not of the essence. Videojet shall not be liable for any delay in delivery of the Goods that is caused by a Force Majeure event or the Buyer’s failure to provide Videojet with adequate delivery instructions or any other instructions that are relevant to the supply of the Goods. </w:t>
            </w:r>
            <w:r w:rsidR="00757348" w:rsidRPr="00757348">
              <w:t xml:space="preserve">In general, in case the delivery is delayed on the deadline, the </w:t>
            </w:r>
            <w:r w:rsidR="00757348">
              <w:t>B</w:t>
            </w:r>
            <w:r w:rsidR="00757348" w:rsidRPr="00757348">
              <w:t>uyer has no right to indemni</w:t>
            </w:r>
            <w:r w:rsidR="00757348">
              <w:t>fication</w:t>
            </w:r>
            <w:r w:rsidR="00757348" w:rsidRPr="00757348">
              <w:t xml:space="preserve">, compensation for damages or cancellation of the </w:t>
            </w:r>
            <w:r w:rsidR="00562348">
              <w:t>O</w:t>
            </w:r>
            <w:r w:rsidR="00757348" w:rsidRPr="00757348">
              <w:t>rder unless Videojet is responsible for gross negligence.</w:t>
            </w:r>
          </w:p>
        </w:tc>
        <w:tc>
          <w:tcPr>
            <w:tcW w:w="5481" w:type="dxa"/>
          </w:tcPr>
          <w:p w14:paraId="53FB1F66" w14:textId="356F48B7" w:rsidR="003C51DB" w:rsidRPr="004F210D" w:rsidRDefault="001D54DF" w:rsidP="004F210D">
            <w:pPr>
              <w:pStyle w:val="Annaheading4spalte2"/>
              <w:ind w:left="319" w:hanging="319"/>
              <w:jc w:val="both"/>
            </w:pPr>
            <w:r w:rsidRPr="004F210D">
              <w:t xml:space="preserve">La </w:t>
            </w:r>
            <w:r w:rsidR="00AA50D8" w:rsidRPr="004F210D">
              <w:t xml:space="preserve">data di consegna indicata da </w:t>
            </w:r>
            <w:proofErr w:type="spellStart"/>
            <w:r w:rsidR="00AA50D8" w:rsidRPr="004F210D">
              <w:t>Videojet</w:t>
            </w:r>
            <w:proofErr w:type="spellEnd"/>
            <w:r w:rsidR="00AA50D8" w:rsidRPr="004F210D">
              <w:t xml:space="preserve"> è stima</w:t>
            </w:r>
            <w:r w:rsidRPr="004F210D">
              <w:t>ta</w:t>
            </w:r>
            <w:r w:rsidR="00AA50D8" w:rsidRPr="004F210D">
              <w:t xml:space="preserve"> e</w:t>
            </w:r>
            <w:r w:rsidRPr="004F210D">
              <w:t>d</w:t>
            </w:r>
            <w:r w:rsidR="00AA50D8" w:rsidRPr="004F210D">
              <w:t xml:space="preserve"> il termine di consegna non è essenziale. </w:t>
            </w:r>
            <w:proofErr w:type="spellStart"/>
            <w:r w:rsidR="00AA50D8" w:rsidRPr="004F210D">
              <w:t>Videojet</w:t>
            </w:r>
            <w:proofErr w:type="spellEnd"/>
            <w:r w:rsidR="00AA50D8" w:rsidRPr="004F210D">
              <w:t xml:space="preserve"> non sarà </w:t>
            </w:r>
            <w:r w:rsidR="00344851" w:rsidRPr="004F210D">
              <w:t xml:space="preserve">mai </w:t>
            </w:r>
            <w:r w:rsidR="00AA50D8" w:rsidRPr="004F210D">
              <w:t>responsabile d</w:t>
            </w:r>
            <w:r w:rsidRPr="004F210D">
              <w:t>e</w:t>
            </w:r>
            <w:r w:rsidR="00AA50D8" w:rsidRPr="004F210D">
              <w:t>i ritard</w:t>
            </w:r>
            <w:r w:rsidRPr="004F210D">
              <w:t>i</w:t>
            </w:r>
            <w:r w:rsidR="00AA50D8" w:rsidRPr="004F210D">
              <w:t xml:space="preserve"> </w:t>
            </w:r>
            <w:r w:rsidR="003B4479" w:rsidRPr="004F210D">
              <w:t>d</w:t>
            </w:r>
            <w:r w:rsidR="00AA50D8" w:rsidRPr="004F210D">
              <w:t xml:space="preserve">ella consegna della </w:t>
            </w:r>
            <w:r w:rsidRPr="004F210D">
              <w:t xml:space="preserve">merce causati </w:t>
            </w:r>
            <w:r w:rsidR="00AA50D8" w:rsidRPr="004F210D">
              <w:t xml:space="preserve">da </w:t>
            </w:r>
            <w:r w:rsidR="00533A06" w:rsidRPr="004F210D">
              <w:t>f</w:t>
            </w:r>
            <w:r w:rsidR="00AA50D8" w:rsidRPr="004F210D">
              <w:t xml:space="preserve">orza </w:t>
            </w:r>
            <w:r w:rsidR="00533A06" w:rsidRPr="004F210D">
              <w:t xml:space="preserve">maggiore </w:t>
            </w:r>
            <w:r w:rsidR="00AA50D8" w:rsidRPr="004F210D">
              <w:t xml:space="preserve">o dall'incapacità dell'Acquirente di fornire adeguate istruzioni </w:t>
            </w:r>
            <w:r w:rsidR="00533A06" w:rsidRPr="004F210D">
              <w:t xml:space="preserve">relative alla </w:t>
            </w:r>
            <w:r w:rsidR="00AA50D8" w:rsidRPr="004F210D">
              <w:t xml:space="preserve">consegna o </w:t>
            </w:r>
            <w:r w:rsidR="00533A06" w:rsidRPr="004F210D">
              <w:t>comunque</w:t>
            </w:r>
            <w:r w:rsidR="00C00FB8" w:rsidRPr="004F210D">
              <w:t xml:space="preserve"> rilevanti </w:t>
            </w:r>
            <w:r w:rsidR="00AA50D8" w:rsidRPr="004F210D">
              <w:t>per la fornitura della Merce.</w:t>
            </w:r>
            <w:r w:rsidR="00344851" w:rsidRPr="004F210D">
              <w:t xml:space="preserve"> In generale, nel caso la fornitura avvenga con ritardo sul termine stabilito, l’acquirente non ha alcun diritto a indennità, risarcimento di danni o all’annullamento dell’ordine salvo che </w:t>
            </w:r>
            <w:proofErr w:type="spellStart"/>
            <w:r w:rsidR="00344851" w:rsidRPr="004F210D">
              <w:t>Videojet</w:t>
            </w:r>
            <w:proofErr w:type="spellEnd"/>
            <w:r w:rsidR="00344851" w:rsidRPr="004F210D">
              <w:t xml:space="preserve"> sia responsabile per colpa grave.</w:t>
            </w:r>
          </w:p>
        </w:tc>
      </w:tr>
      <w:tr w:rsidR="0046667A" w:rsidRPr="009A02CA" w14:paraId="7E26E194" w14:textId="63F07BFF" w:rsidTr="00AB7F65">
        <w:tc>
          <w:tcPr>
            <w:tcW w:w="5240" w:type="dxa"/>
          </w:tcPr>
          <w:p w14:paraId="439D21CF" w14:textId="2437D153" w:rsidR="0046667A" w:rsidRPr="009A02CA" w:rsidRDefault="0046667A" w:rsidP="00C074B0">
            <w:pPr>
              <w:pStyle w:val="Annaheading4spalte1"/>
              <w:ind w:left="454" w:hanging="454"/>
              <w:jc w:val="both"/>
            </w:pPr>
            <w:r w:rsidRPr="009A02CA">
              <w:t>If Videojet fails to deliver the Goods, its liability shall be</w:t>
            </w:r>
            <w:r w:rsidR="004F210D">
              <w:t xml:space="preserve"> </w:t>
            </w:r>
            <w:r w:rsidRPr="009A02CA">
              <w:t xml:space="preserve">limited to the costs and expenses incurred by the Buyer in obtaining replacement goods of similar description and quality in the cheapest market available, less the price of the Goods. </w:t>
            </w:r>
          </w:p>
        </w:tc>
        <w:tc>
          <w:tcPr>
            <w:tcW w:w="5481" w:type="dxa"/>
          </w:tcPr>
          <w:p w14:paraId="1BD1CDB7" w14:textId="4F20AD5E" w:rsidR="003C51DB" w:rsidRPr="004F210D" w:rsidRDefault="00AA50D8" w:rsidP="00344851">
            <w:pPr>
              <w:pStyle w:val="Annaheading4spalte2"/>
              <w:ind w:left="317" w:hanging="317"/>
              <w:jc w:val="both"/>
            </w:pPr>
            <w:r w:rsidRPr="004F210D">
              <w:t xml:space="preserve">Qualora </w:t>
            </w:r>
            <w:proofErr w:type="spellStart"/>
            <w:r w:rsidRPr="004F210D">
              <w:t>Videojet</w:t>
            </w:r>
            <w:proofErr w:type="spellEnd"/>
            <w:r w:rsidRPr="004F210D">
              <w:t xml:space="preserve"> non riesca a consegnare la Merce, la sua responsabilità sarà limitata ai costi e alle spese sostenute dall'Acquirente per ottenere merce sostitutiva di analoga </w:t>
            </w:r>
            <w:r w:rsidR="00730DDA" w:rsidRPr="004F210D">
              <w:t xml:space="preserve">tipologia </w:t>
            </w:r>
            <w:r w:rsidRPr="004F210D">
              <w:t xml:space="preserve">e qualità nel mercato più economico disponibile, </w:t>
            </w:r>
            <w:r w:rsidR="00730DDA" w:rsidRPr="004F210D">
              <w:t>al netto del</w:t>
            </w:r>
            <w:r w:rsidRPr="004F210D">
              <w:t xml:space="preserve"> prezzo della Merce. </w:t>
            </w:r>
          </w:p>
        </w:tc>
      </w:tr>
      <w:tr w:rsidR="0046667A" w:rsidRPr="009A02CA" w14:paraId="509B4EA2" w14:textId="5ACDA46B" w:rsidTr="00AB7F65">
        <w:tc>
          <w:tcPr>
            <w:tcW w:w="5240" w:type="dxa"/>
          </w:tcPr>
          <w:p w14:paraId="34A8F3BC" w14:textId="638E9916" w:rsidR="0046667A" w:rsidRPr="009A02CA" w:rsidRDefault="0046667A" w:rsidP="00C074B0">
            <w:pPr>
              <w:pStyle w:val="Annaheading4spalte1"/>
              <w:ind w:left="454" w:hanging="454"/>
              <w:jc w:val="both"/>
            </w:pPr>
            <w:r w:rsidRPr="009A02CA">
              <w:t>If the Buyer fails to accept delivery of the Goods within three</w:t>
            </w:r>
            <w:r w:rsidR="00CC0638">
              <w:t xml:space="preserve"> (3)</w:t>
            </w:r>
            <w:r w:rsidRPr="009A02CA">
              <w:t xml:space="preserve"> business days of Videojet notifying the Buyer that the Goods are ready, then except where such failure or delay is caused by a Force Majeure event or by Videojet’s failure to comply with its obligations in respect of the Goods: (</w:t>
            </w:r>
            <w:proofErr w:type="spellStart"/>
            <w:r w:rsidRPr="009A02CA">
              <w:t>i</w:t>
            </w:r>
            <w:proofErr w:type="spellEnd"/>
            <w:r w:rsidRPr="009A02CA">
              <w:t xml:space="preserve">) delivery of the Goods shall be deemed to have been completed at 9.00 </w:t>
            </w:r>
            <w:r w:rsidR="003212C6" w:rsidRPr="009A02CA">
              <w:t>A.M.</w:t>
            </w:r>
            <w:r w:rsidRPr="009A02CA">
              <w:t xml:space="preserve"> on the third business day following the day on which Videojet notified the Buyer that the Goods were ready; and (ii) Videojet shall store the Goods until delivery takes place, and charge the Buyer for all related costs and expenses (including insurance).</w:t>
            </w:r>
          </w:p>
        </w:tc>
        <w:tc>
          <w:tcPr>
            <w:tcW w:w="5481" w:type="dxa"/>
          </w:tcPr>
          <w:p w14:paraId="1E298CE4" w14:textId="627190C6" w:rsidR="003C51DB" w:rsidRPr="004F210D" w:rsidRDefault="00192DD1" w:rsidP="00192DD1">
            <w:pPr>
              <w:pStyle w:val="Annaheading4spalte2"/>
              <w:ind w:left="317" w:hanging="317"/>
              <w:jc w:val="both"/>
            </w:pPr>
            <w:r w:rsidRPr="004F210D">
              <w:t>L</w:t>
            </w:r>
            <w:r w:rsidR="00AA50D8" w:rsidRPr="004F210D">
              <w:t xml:space="preserve">'Acquirente </w:t>
            </w:r>
            <w:r w:rsidRPr="004F210D">
              <w:t>dovrà accettare</w:t>
            </w:r>
            <w:r w:rsidR="00AA50D8" w:rsidRPr="004F210D">
              <w:t xml:space="preserve"> la consegna della Merce entro </w:t>
            </w:r>
            <w:r w:rsidR="00A64D42" w:rsidRPr="004F210D">
              <w:t xml:space="preserve">le ore 9.00 del terzo giorno lavorativo </w:t>
            </w:r>
            <w:r w:rsidR="00D17F8F" w:rsidRPr="004F210D">
              <w:t xml:space="preserve">successivo </w:t>
            </w:r>
            <w:r w:rsidR="00AA50D8" w:rsidRPr="004F210D">
              <w:t xml:space="preserve">alla comunicazione di </w:t>
            </w:r>
            <w:proofErr w:type="spellStart"/>
            <w:r w:rsidR="00AA50D8" w:rsidRPr="004F210D">
              <w:t>Videojet</w:t>
            </w:r>
            <w:proofErr w:type="spellEnd"/>
            <w:r w:rsidR="00AA50D8" w:rsidRPr="004F210D">
              <w:t xml:space="preserve"> che la Merce è pronta</w:t>
            </w:r>
            <w:r w:rsidRPr="004F210D">
              <w:t xml:space="preserve">. In caso contrario, </w:t>
            </w:r>
            <w:r w:rsidR="00AA50D8" w:rsidRPr="004F210D">
              <w:t xml:space="preserve">salvo </w:t>
            </w:r>
            <w:r w:rsidRPr="004F210D">
              <w:t>causa di</w:t>
            </w:r>
            <w:r w:rsidR="00AA50D8" w:rsidRPr="004F210D">
              <w:t xml:space="preserve"> Forza Maggiore o </w:t>
            </w:r>
            <w:r w:rsidR="00FE7CCA" w:rsidRPr="004F210D">
              <w:t>inadempienz</w:t>
            </w:r>
            <w:r w:rsidRPr="004F210D">
              <w:t>a</w:t>
            </w:r>
            <w:r w:rsidR="00AA50D8" w:rsidRPr="004F210D">
              <w:t xml:space="preserve"> di </w:t>
            </w:r>
            <w:proofErr w:type="spellStart"/>
            <w:r w:rsidR="00AA50D8" w:rsidRPr="004F210D">
              <w:t>Videojet</w:t>
            </w:r>
            <w:proofErr w:type="spellEnd"/>
            <w:r w:rsidR="00AA50D8" w:rsidRPr="004F210D">
              <w:t xml:space="preserve">: (i) la consegna della Merce sarà considerata </w:t>
            </w:r>
            <w:r w:rsidR="00C5371B" w:rsidRPr="004F210D">
              <w:t>comunque effettuata</w:t>
            </w:r>
            <w:r w:rsidR="00AA50D8" w:rsidRPr="004F210D">
              <w:t xml:space="preserve">; (ii) </w:t>
            </w:r>
            <w:proofErr w:type="spellStart"/>
            <w:r w:rsidR="00AA50D8" w:rsidRPr="004F210D">
              <w:t>Videojet</w:t>
            </w:r>
            <w:proofErr w:type="spellEnd"/>
            <w:r w:rsidR="00AA50D8" w:rsidRPr="004F210D">
              <w:t xml:space="preserve"> conserverà la Merce fino alla consegna e addebiterà all’Acquirente tutti i relativi costi e spese (inclusa l'assicurazione).</w:t>
            </w:r>
          </w:p>
        </w:tc>
      </w:tr>
      <w:tr w:rsidR="0046667A" w:rsidRPr="009A02CA" w14:paraId="21543A2B" w14:textId="3B0ECF82" w:rsidTr="00AB7F65">
        <w:tc>
          <w:tcPr>
            <w:tcW w:w="5240" w:type="dxa"/>
          </w:tcPr>
          <w:p w14:paraId="712486CC" w14:textId="360BA097" w:rsidR="0046667A" w:rsidRPr="009A02CA" w:rsidRDefault="0046667A" w:rsidP="00C074B0">
            <w:pPr>
              <w:pStyle w:val="Annaheading4spalte1"/>
              <w:ind w:left="454" w:hanging="454"/>
              <w:jc w:val="both"/>
            </w:pPr>
            <w:r w:rsidRPr="009A02CA">
              <w:t xml:space="preserve">If ten business days after Videojet notified the Buyer that the Goods were ready for delivery the Buyer has not accepted delivery of them, Sections 1206 et seqq. of the Italian Civil Code apply.  </w:t>
            </w:r>
          </w:p>
        </w:tc>
        <w:tc>
          <w:tcPr>
            <w:tcW w:w="5481" w:type="dxa"/>
          </w:tcPr>
          <w:p w14:paraId="423B8F69" w14:textId="69E11BDB" w:rsidR="003C51DB" w:rsidRPr="002A1AB3" w:rsidDel="00CB6CE6" w:rsidRDefault="00586BAD" w:rsidP="00506D91">
            <w:pPr>
              <w:pStyle w:val="Annaheading4spalte2"/>
              <w:ind w:left="317" w:hanging="317"/>
              <w:jc w:val="both"/>
            </w:pPr>
            <w:r w:rsidRPr="002A1AB3">
              <w:t xml:space="preserve">Qualora l'Acquirente non accetti la consegna della Merce entro le ore 9.00 </w:t>
            </w:r>
            <w:r>
              <w:t>del decimo</w:t>
            </w:r>
            <w:r w:rsidRPr="002A1AB3">
              <w:t xml:space="preserve"> giorn</w:t>
            </w:r>
            <w:r>
              <w:t>o</w:t>
            </w:r>
            <w:r w:rsidRPr="002A1AB3">
              <w:t xml:space="preserve"> lavorativ</w:t>
            </w:r>
            <w:r>
              <w:t>o</w:t>
            </w:r>
            <w:r w:rsidRPr="002A1AB3">
              <w:t xml:space="preserve"> </w:t>
            </w:r>
            <w:r>
              <w:t xml:space="preserve">successivo </w:t>
            </w:r>
            <w:r w:rsidRPr="002A1AB3">
              <w:t xml:space="preserve">alla comunicazione di </w:t>
            </w:r>
            <w:proofErr w:type="spellStart"/>
            <w:r w:rsidRPr="002A1AB3">
              <w:t>Videojet</w:t>
            </w:r>
            <w:proofErr w:type="spellEnd"/>
            <w:r w:rsidRPr="002A1AB3">
              <w:t xml:space="preserve"> che la Merce è pronta</w:t>
            </w:r>
            <w:r w:rsidR="00AA50D8" w:rsidRPr="002A1AB3">
              <w:t>,</w:t>
            </w:r>
            <w:r w:rsidR="0099365D" w:rsidRPr="002A1AB3">
              <w:t xml:space="preserve"> si applicheranno gli Articoli 1206 e ss. del Codice Civile italiano</w:t>
            </w:r>
            <w:r w:rsidR="00AA50D8" w:rsidRPr="002A1AB3">
              <w:t>.</w:t>
            </w:r>
          </w:p>
        </w:tc>
      </w:tr>
      <w:tr w:rsidR="0046667A" w:rsidRPr="009A02CA" w14:paraId="6D9B1085" w14:textId="01F9792E" w:rsidTr="00AB7F65">
        <w:tc>
          <w:tcPr>
            <w:tcW w:w="5240" w:type="dxa"/>
          </w:tcPr>
          <w:p w14:paraId="3748596A" w14:textId="77777777" w:rsidR="0046667A" w:rsidRPr="009A02CA" w:rsidRDefault="0046667A" w:rsidP="00C074B0">
            <w:pPr>
              <w:pStyle w:val="Annaheading4spalte1"/>
              <w:ind w:left="454" w:hanging="454"/>
              <w:jc w:val="both"/>
            </w:pPr>
            <w:r w:rsidRPr="009A02CA">
              <w:t>Videojet may deliver the Goods by instalments, which shall be invoiced and paid for separately. Any delay in delivery or defect in an instalment shall not entitle the Buyer to cancel any other instalment.</w:t>
            </w:r>
          </w:p>
        </w:tc>
        <w:tc>
          <w:tcPr>
            <w:tcW w:w="5481" w:type="dxa"/>
          </w:tcPr>
          <w:p w14:paraId="5AAA7881" w14:textId="2AEB0037" w:rsidR="003C51DB" w:rsidRPr="002A1AB3" w:rsidRDefault="00AA50D8" w:rsidP="00192DD1">
            <w:pPr>
              <w:pStyle w:val="Annaheading4spalte2"/>
              <w:ind w:left="317" w:hanging="317"/>
              <w:jc w:val="both"/>
            </w:pPr>
            <w:proofErr w:type="spellStart"/>
            <w:r w:rsidRPr="002A1AB3">
              <w:t>Videojet</w:t>
            </w:r>
            <w:proofErr w:type="spellEnd"/>
            <w:r w:rsidRPr="002A1AB3">
              <w:t xml:space="preserve"> può consegnare la Merce a scaglioni</w:t>
            </w:r>
            <w:r w:rsidR="00457FC5">
              <w:t>/lotti</w:t>
            </w:r>
            <w:r w:rsidRPr="002A1AB3">
              <w:t xml:space="preserve"> che saranno fatturati e pagati separatamente. </w:t>
            </w:r>
            <w:r w:rsidR="00F3608F">
              <w:t>R</w:t>
            </w:r>
            <w:r w:rsidRPr="002A1AB3">
              <w:t>itard</w:t>
            </w:r>
            <w:r w:rsidR="00F3608F">
              <w:t>i</w:t>
            </w:r>
            <w:r w:rsidRPr="002A1AB3">
              <w:t xml:space="preserve"> </w:t>
            </w:r>
            <w:r w:rsidR="00F3608F">
              <w:t>di</w:t>
            </w:r>
            <w:r w:rsidR="00F3608F" w:rsidRPr="002A1AB3">
              <w:t xml:space="preserve"> </w:t>
            </w:r>
            <w:r w:rsidRPr="002A1AB3">
              <w:t xml:space="preserve">consegna o vizi </w:t>
            </w:r>
            <w:r w:rsidR="00E13382">
              <w:t>di</w:t>
            </w:r>
            <w:r w:rsidR="00E13382" w:rsidRPr="002A1AB3">
              <w:t xml:space="preserve"> </w:t>
            </w:r>
            <w:r w:rsidRPr="002A1AB3">
              <w:t>un</w:t>
            </w:r>
            <w:r w:rsidR="00192DD1">
              <w:t xml:space="preserve"> lotto</w:t>
            </w:r>
            <w:r w:rsidRPr="002A1AB3">
              <w:t xml:space="preserve"> non </w:t>
            </w:r>
            <w:r w:rsidR="00E13382" w:rsidRPr="002A1AB3">
              <w:t>dar</w:t>
            </w:r>
            <w:r w:rsidR="00E13382">
              <w:t>anno</w:t>
            </w:r>
            <w:r w:rsidR="00E13382" w:rsidRPr="002A1AB3">
              <w:t xml:space="preserve"> </w:t>
            </w:r>
            <w:r w:rsidRPr="002A1AB3">
              <w:t xml:space="preserve">all'Acquirente </w:t>
            </w:r>
            <w:r w:rsidR="00192DD1">
              <w:t xml:space="preserve">il diritto </w:t>
            </w:r>
            <w:r w:rsidRPr="002A1AB3">
              <w:t xml:space="preserve">di </w:t>
            </w:r>
            <w:r w:rsidR="00DC0AA3">
              <w:t>disdir</w:t>
            </w:r>
            <w:r w:rsidR="00192DD1">
              <w:t>n</w:t>
            </w:r>
            <w:r w:rsidR="00DC0AA3">
              <w:t>e</w:t>
            </w:r>
            <w:r w:rsidR="00DC0AA3" w:rsidRPr="002A1AB3">
              <w:t xml:space="preserve"> </w:t>
            </w:r>
            <w:r w:rsidRPr="002A1AB3">
              <w:t>altr</w:t>
            </w:r>
            <w:r w:rsidR="00E13382">
              <w:t>i</w:t>
            </w:r>
            <w:r w:rsidRPr="002A1AB3">
              <w:t>.</w:t>
            </w:r>
          </w:p>
        </w:tc>
      </w:tr>
      <w:tr w:rsidR="0046667A" w:rsidRPr="009A02CA" w14:paraId="51C45408" w14:textId="58DDDFCE" w:rsidTr="00AB7F65">
        <w:tc>
          <w:tcPr>
            <w:tcW w:w="5240" w:type="dxa"/>
          </w:tcPr>
          <w:p w14:paraId="70D5B66C" w14:textId="77777777" w:rsidR="0046667A" w:rsidRPr="009A02CA" w:rsidRDefault="0046667A" w:rsidP="00C074B0">
            <w:pPr>
              <w:pStyle w:val="Annaheading4spalte1"/>
              <w:ind w:left="454" w:hanging="454"/>
              <w:jc w:val="both"/>
            </w:pPr>
            <w:r w:rsidRPr="009A02CA">
              <w:t>Orders for Goods to be exported are subject to Videojet's ability to obtain export licences and other necessary papers within a reasonable period. The Buyer will be responsible for and will furnish all Consular and Customs declarations and will accept and bear all responsibility for penalties resulting from errors or omissions thereon. It will not re-export the Goods or any products or items which incorporate the Goods if such re-export violates any applicable laws. The Buyer will be responsible for any extra charges such as export duties, licences, fees and the like.</w:t>
            </w:r>
          </w:p>
        </w:tc>
        <w:tc>
          <w:tcPr>
            <w:tcW w:w="5481" w:type="dxa"/>
          </w:tcPr>
          <w:p w14:paraId="52DFC4BE" w14:textId="6A280B9B" w:rsidR="003C51DB" w:rsidRPr="002A1AB3" w:rsidRDefault="00052769" w:rsidP="00052769">
            <w:pPr>
              <w:pStyle w:val="Annaheading4spalte2"/>
              <w:ind w:left="317" w:hanging="317"/>
              <w:jc w:val="both"/>
            </w:pPr>
            <w:r>
              <w:t>Per g</w:t>
            </w:r>
            <w:r w:rsidR="00AA50D8" w:rsidRPr="002A1AB3">
              <w:t xml:space="preserve">li ordini </w:t>
            </w:r>
            <w:r>
              <w:t>di</w:t>
            </w:r>
            <w:r w:rsidR="00AA50D8" w:rsidRPr="002A1AB3">
              <w:t xml:space="preserve"> Merce da esportare</w:t>
            </w:r>
            <w:r>
              <w:t>,</w:t>
            </w:r>
            <w:r w:rsidR="00AA50D8" w:rsidRPr="002A1AB3">
              <w:t xml:space="preserve"> </w:t>
            </w:r>
            <w:proofErr w:type="spellStart"/>
            <w:r>
              <w:t>Videojet</w:t>
            </w:r>
            <w:proofErr w:type="spellEnd"/>
            <w:r>
              <w:t xml:space="preserve"> dovrà ottenere </w:t>
            </w:r>
            <w:r w:rsidR="00AA50D8" w:rsidRPr="002A1AB3">
              <w:t xml:space="preserve">le licenze di esportazione e gli altri documenti necessari entro un termine ragionevole. L'Acquirente </w:t>
            </w:r>
            <w:r w:rsidR="00B51763">
              <w:t xml:space="preserve">i) </w:t>
            </w:r>
            <w:r w:rsidR="00AA50D8" w:rsidRPr="002A1AB3">
              <w:t>sarà responsabile e fornirà tutte le dichiarazioni Consolari e Doganali</w:t>
            </w:r>
            <w:r w:rsidR="00B51763">
              <w:t>,</w:t>
            </w:r>
            <w:r w:rsidR="00AA50D8" w:rsidRPr="002A1AB3">
              <w:t xml:space="preserve"> </w:t>
            </w:r>
            <w:r w:rsidR="00B51763">
              <w:t xml:space="preserve">ii) </w:t>
            </w:r>
            <w:r w:rsidR="00AA50D8" w:rsidRPr="002A1AB3">
              <w:t xml:space="preserve">accetterà e sosterrà tutte le responsabilità per le sanzioni derivanti da </w:t>
            </w:r>
            <w:r w:rsidR="006E30F4" w:rsidRPr="002A1AB3">
              <w:t xml:space="preserve">omissioni </w:t>
            </w:r>
            <w:r w:rsidR="006E30F4">
              <w:t xml:space="preserve">o </w:t>
            </w:r>
            <w:r w:rsidR="00AA50D8" w:rsidRPr="002A1AB3">
              <w:t>errori</w:t>
            </w:r>
            <w:r w:rsidR="00B51763">
              <w:t>,</w:t>
            </w:r>
            <w:r w:rsidR="00B51763" w:rsidRPr="002A1AB3">
              <w:t xml:space="preserve"> </w:t>
            </w:r>
            <w:r w:rsidR="00B51763">
              <w:t>iii) n</w:t>
            </w:r>
            <w:r w:rsidR="00B51763" w:rsidRPr="002A1AB3">
              <w:t xml:space="preserve">on </w:t>
            </w:r>
            <w:r w:rsidR="00AA50D8" w:rsidRPr="002A1AB3">
              <w:t>riesporterà la Merce o prodott</w:t>
            </w:r>
            <w:r>
              <w:t>i</w:t>
            </w:r>
            <w:r w:rsidR="00AA50D8" w:rsidRPr="002A1AB3">
              <w:t xml:space="preserve"> che incorpora</w:t>
            </w:r>
            <w:r>
              <w:t>no</w:t>
            </w:r>
            <w:r w:rsidR="00AA50D8" w:rsidRPr="002A1AB3">
              <w:t xml:space="preserve"> </w:t>
            </w:r>
            <w:r>
              <w:t xml:space="preserve">se ciò viola </w:t>
            </w:r>
            <w:r w:rsidR="00024AAF">
              <w:t>la normativa vigente</w:t>
            </w:r>
            <w:r w:rsidR="00B51763">
              <w:t>,</w:t>
            </w:r>
            <w:r w:rsidR="00AA50D8" w:rsidRPr="002A1AB3">
              <w:t xml:space="preserve"> </w:t>
            </w:r>
            <w:r w:rsidR="00B51763">
              <w:t xml:space="preserve">iv) </w:t>
            </w:r>
            <w:r w:rsidR="00AA50D8" w:rsidRPr="002A1AB3">
              <w:t xml:space="preserve">sarà responsabile di qualsiasi spesa extra come </w:t>
            </w:r>
            <w:r w:rsidR="00600FD0">
              <w:t xml:space="preserve">i </w:t>
            </w:r>
            <w:r w:rsidR="00AA50D8" w:rsidRPr="002A1AB3">
              <w:t xml:space="preserve">dazi all'esportazione, </w:t>
            </w:r>
            <w:r w:rsidR="00600FD0">
              <w:t xml:space="preserve">le </w:t>
            </w:r>
            <w:r w:rsidR="00AA50D8" w:rsidRPr="002A1AB3">
              <w:t xml:space="preserve">licenze, </w:t>
            </w:r>
            <w:r w:rsidR="00600FD0">
              <w:t xml:space="preserve">le </w:t>
            </w:r>
            <w:r w:rsidR="00AA50D8" w:rsidRPr="002A1AB3">
              <w:t xml:space="preserve">tasse e </w:t>
            </w:r>
            <w:r w:rsidR="00F0201A">
              <w:t>altre similari</w:t>
            </w:r>
            <w:r w:rsidR="00AA50D8" w:rsidRPr="002A1AB3">
              <w:t>.</w:t>
            </w:r>
          </w:p>
        </w:tc>
      </w:tr>
      <w:tr w:rsidR="0046667A" w:rsidRPr="009A02CA" w14:paraId="54E8500F" w14:textId="6D8B7DDE" w:rsidTr="00AB7F65">
        <w:tc>
          <w:tcPr>
            <w:tcW w:w="5240" w:type="dxa"/>
          </w:tcPr>
          <w:p w14:paraId="73D8880D" w14:textId="335A72CF" w:rsidR="0046667A" w:rsidRPr="009A02CA" w:rsidRDefault="0046667A" w:rsidP="00C074B0">
            <w:pPr>
              <w:pStyle w:val="Annaheading4spalte1"/>
              <w:ind w:left="454" w:hanging="454"/>
              <w:jc w:val="both"/>
            </w:pPr>
            <w:r w:rsidRPr="009A02CA">
              <w:t>The risk in the Goods shall pass to the Buyer on completion of delivery.</w:t>
            </w:r>
            <w:r w:rsidR="00F141C4">
              <w:t xml:space="preserve"> </w:t>
            </w:r>
            <w:r w:rsidR="00F141C4" w:rsidRPr="00F141C4">
              <w:t>The Goods shall be accepted latest within thirty (30) days after delivery (if an installation is agreed). If the acceptance has not been completed by that day for reasons not solely caused by Videojet, the acceptance shall be deemed as given.</w:t>
            </w:r>
          </w:p>
        </w:tc>
        <w:tc>
          <w:tcPr>
            <w:tcW w:w="5481" w:type="dxa"/>
          </w:tcPr>
          <w:p w14:paraId="1B68AD7B" w14:textId="60365A46" w:rsidR="003C51DB" w:rsidRPr="002A1AB3" w:rsidRDefault="00AA50D8" w:rsidP="002A1AB3">
            <w:pPr>
              <w:pStyle w:val="Annaheading4spalte2"/>
              <w:ind w:left="317" w:hanging="317"/>
              <w:jc w:val="both"/>
            </w:pPr>
            <w:r w:rsidRPr="002A1AB3">
              <w:t xml:space="preserve">Il rischio </w:t>
            </w:r>
            <w:r w:rsidR="00F0201A">
              <w:t>relativo alla</w:t>
            </w:r>
            <w:r w:rsidR="00F0201A" w:rsidRPr="002A1AB3">
              <w:t xml:space="preserve"> </w:t>
            </w:r>
            <w:r w:rsidRPr="002A1AB3">
              <w:t>Merce passerà all'Acquirente al completamento della consegna.</w:t>
            </w:r>
            <w:r w:rsidR="00654991">
              <w:t xml:space="preserve"> </w:t>
            </w:r>
            <w:r w:rsidR="001518E9">
              <w:t>S</w:t>
            </w:r>
            <w:r w:rsidR="001518E9" w:rsidRPr="00654991">
              <w:t xml:space="preserve">e </w:t>
            </w:r>
            <w:r w:rsidR="001518E9">
              <w:t xml:space="preserve">ne </w:t>
            </w:r>
            <w:r w:rsidR="001518E9" w:rsidRPr="00654991">
              <w:t xml:space="preserve">è stata concordata </w:t>
            </w:r>
            <w:r w:rsidR="001518E9">
              <w:t>l</w:t>
            </w:r>
            <w:r w:rsidR="001518E9" w:rsidRPr="00654991">
              <w:t>'installazione</w:t>
            </w:r>
            <w:r w:rsidR="001518E9">
              <w:t>, l</w:t>
            </w:r>
            <w:r w:rsidR="001518E9" w:rsidRPr="00654991">
              <w:t xml:space="preserve">a </w:t>
            </w:r>
            <w:r w:rsidR="00654991" w:rsidRPr="00654991">
              <w:t xml:space="preserve">Merce dovrà essere accettata al più tardi entro trenta (30) giorni dalla consegna. Se l'accettazione non è stata completata entro tale giorno per motivi non imputabili esclusivamente a </w:t>
            </w:r>
            <w:proofErr w:type="spellStart"/>
            <w:r w:rsidR="00654991" w:rsidRPr="00654991">
              <w:t>Videojet</w:t>
            </w:r>
            <w:proofErr w:type="spellEnd"/>
            <w:r w:rsidR="00654991" w:rsidRPr="00654991">
              <w:t>, l'accettazione si intende</w:t>
            </w:r>
            <w:r w:rsidR="000B4DCC">
              <w:t>rà comunque</w:t>
            </w:r>
            <w:r w:rsidR="00654991" w:rsidRPr="00654991">
              <w:t xml:space="preserve"> data.</w:t>
            </w:r>
          </w:p>
        </w:tc>
      </w:tr>
      <w:tr w:rsidR="0046667A" w:rsidRPr="009A02CA" w14:paraId="116A90C3" w14:textId="19D3F6AB" w:rsidTr="00AB7F65">
        <w:tc>
          <w:tcPr>
            <w:tcW w:w="5240" w:type="dxa"/>
          </w:tcPr>
          <w:p w14:paraId="0D5BAF8E" w14:textId="15A3F152" w:rsidR="0046667A" w:rsidRPr="009A02CA" w:rsidRDefault="0046667A" w:rsidP="00C074B0">
            <w:pPr>
              <w:pStyle w:val="Annaheading4spalte1"/>
              <w:ind w:left="454" w:hanging="454"/>
              <w:jc w:val="both"/>
            </w:pPr>
            <w:r w:rsidRPr="009A02CA">
              <w:t>Title to the Goods shall not pass to the Buyer until Videojet's receipt of payment in full for the Goods and any other goods that Videojet has supplied to the Buyer in respect of which payment has become due, in which case title to the Goods shall pass at the time of payment of all such sums. Until title to the Goods has passed to the Buyer, the Buyer shall:</w:t>
            </w:r>
          </w:p>
        </w:tc>
        <w:tc>
          <w:tcPr>
            <w:tcW w:w="5481" w:type="dxa"/>
          </w:tcPr>
          <w:p w14:paraId="73AAAD53" w14:textId="372A6777" w:rsidR="003C51DB" w:rsidRPr="002A1AB3" w:rsidRDefault="00AA50D8" w:rsidP="000B4DCC">
            <w:pPr>
              <w:pStyle w:val="Annaheading4spalte2"/>
              <w:ind w:left="317" w:hanging="317"/>
              <w:jc w:val="both"/>
            </w:pPr>
            <w:r w:rsidRPr="002A1AB3">
              <w:t xml:space="preserve">La proprietà della Merce passerà all'Acquirente </w:t>
            </w:r>
            <w:r w:rsidR="00445AD3">
              <w:t xml:space="preserve">quando </w:t>
            </w:r>
            <w:proofErr w:type="spellStart"/>
            <w:r w:rsidRPr="002A1AB3">
              <w:t>Videojet</w:t>
            </w:r>
            <w:proofErr w:type="spellEnd"/>
            <w:r w:rsidRPr="002A1AB3">
              <w:t xml:space="preserve"> </w:t>
            </w:r>
            <w:r w:rsidR="00445AD3">
              <w:t xml:space="preserve">avrà incassato </w:t>
            </w:r>
            <w:r w:rsidR="00A00CB2">
              <w:t xml:space="preserve">l’intero prezzo </w:t>
            </w:r>
            <w:r w:rsidR="009567CF">
              <w:t>del</w:t>
            </w:r>
            <w:r w:rsidRPr="002A1AB3">
              <w:t xml:space="preserve">la Merce e </w:t>
            </w:r>
            <w:r w:rsidR="009567CF">
              <w:t xml:space="preserve">di </w:t>
            </w:r>
            <w:r w:rsidR="00445AD3">
              <w:t>ogni</w:t>
            </w:r>
            <w:r w:rsidR="00445AD3" w:rsidRPr="002A1AB3">
              <w:t xml:space="preserve"> </w:t>
            </w:r>
            <w:r w:rsidRPr="002A1AB3">
              <w:t xml:space="preserve">altro bene fornito </w:t>
            </w:r>
            <w:r w:rsidR="000344A1">
              <w:t>per</w:t>
            </w:r>
            <w:r w:rsidRPr="002A1AB3">
              <w:t xml:space="preserve"> </w:t>
            </w:r>
            <w:r w:rsidR="000B4DCC">
              <w:t xml:space="preserve">i </w:t>
            </w:r>
            <w:r w:rsidR="000B4DCC" w:rsidRPr="002A1AB3">
              <w:t>qual</w:t>
            </w:r>
            <w:r w:rsidR="000B4DCC">
              <w:t>i</w:t>
            </w:r>
            <w:r w:rsidR="000B4DCC" w:rsidRPr="002A1AB3">
              <w:t xml:space="preserve"> </w:t>
            </w:r>
            <w:r w:rsidRPr="002A1AB3">
              <w:t xml:space="preserve">il </w:t>
            </w:r>
            <w:r w:rsidR="00832D6E">
              <w:t xml:space="preserve">termine di </w:t>
            </w:r>
            <w:r w:rsidRPr="002A1AB3">
              <w:t>pagamento sia scaduto.</w:t>
            </w:r>
            <w:r w:rsidR="00263C35" w:rsidRPr="002A1AB3">
              <w:t xml:space="preserve"> Fino a quando la proprietà della Merce non sia passata all'Acquirente, </w:t>
            </w:r>
            <w:r w:rsidR="00D65849">
              <w:t>egli</w:t>
            </w:r>
            <w:r w:rsidR="00D65849" w:rsidRPr="002A1AB3">
              <w:t xml:space="preserve"> </w:t>
            </w:r>
            <w:r w:rsidR="00263C35" w:rsidRPr="002A1AB3">
              <w:t>deve:</w:t>
            </w:r>
          </w:p>
        </w:tc>
      </w:tr>
      <w:tr w:rsidR="0046667A" w:rsidRPr="009A02CA" w14:paraId="7D36CB7F" w14:textId="75C8339F" w:rsidTr="004E3966">
        <w:trPr>
          <w:trHeight w:val="322"/>
        </w:trPr>
        <w:tc>
          <w:tcPr>
            <w:tcW w:w="5240" w:type="dxa"/>
          </w:tcPr>
          <w:p w14:paraId="404048D4" w14:textId="65FA8416" w:rsidR="002A1AB3" w:rsidRPr="002A1AB3" w:rsidRDefault="0046667A" w:rsidP="002A1AB3">
            <w:pPr>
              <w:pStyle w:val="Annaheading6spalte1"/>
              <w:ind w:left="884" w:hanging="454"/>
              <w:jc w:val="both"/>
            </w:pPr>
            <w:r w:rsidRPr="009A02CA">
              <w:t>store the Goods separately from all other goods held by the Buyer so that they remain readily identifiable as Videojet’s property;</w:t>
            </w:r>
          </w:p>
        </w:tc>
        <w:tc>
          <w:tcPr>
            <w:tcW w:w="5481" w:type="dxa"/>
          </w:tcPr>
          <w:p w14:paraId="1C715F50" w14:textId="3D279522" w:rsidR="003C51DB" w:rsidRPr="002A1AB3" w:rsidRDefault="00263C35" w:rsidP="00325587">
            <w:pPr>
              <w:pStyle w:val="Annaheading5spalte2"/>
              <w:tabs>
                <w:tab w:val="left" w:pos="1623"/>
              </w:tabs>
              <w:ind w:left="745" w:hanging="426"/>
            </w:pPr>
            <w:proofErr w:type="spellStart"/>
            <w:r w:rsidRPr="002A1AB3">
              <w:t>conservare</w:t>
            </w:r>
            <w:proofErr w:type="spellEnd"/>
            <w:r w:rsidRPr="002A1AB3">
              <w:t xml:space="preserve"> la Merce </w:t>
            </w:r>
            <w:r w:rsidRPr="002A1AB3">
              <w:tab/>
            </w:r>
            <w:proofErr w:type="spellStart"/>
            <w:r w:rsidRPr="002A1AB3">
              <w:t>separatamente</w:t>
            </w:r>
            <w:proofErr w:type="spellEnd"/>
            <w:r w:rsidRPr="002A1AB3">
              <w:t xml:space="preserve"> </w:t>
            </w:r>
            <w:proofErr w:type="spellStart"/>
            <w:r w:rsidR="00D65849">
              <w:t>dagli</w:t>
            </w:r>
            <w:proofErr w:type="spellEnd"/>
            <w:r w:rsidRPr="002A1AB3">
              <w:t xml:space="preserve"> </w:t>
            </w:r>
            <w:proofErr w:type="spellStart"/>
            <w:r w:rsidRPr="002A1AB3">
              <w:t>altri</w:t>
            </w:r>
            <w:proofErr w:type="spellEnd"/>
            <w:r w:rsidR="00D65849">
              <w:t xml:space="preserve"> </w:t>
            </w:r>
            <w:proofErr w:type="spellStart"/>
            <w:r w:rsidRPr="002A1AB3">
              <w:t>beni</w:t>
            </w:r>
            <w:proofErr w:type="spellEnd"/>
            <w:r w:rsidRPr="002A1AB3">
              <w:t xml:space="preserve"> </w:t>
            </w:r>
            <w:proofErr w:type="spellStart"/>
            <w:r w:rsidRPr="002A1AB3">
              <w:t>posseduti</w:t>
            </w:r>
            <w:proofErr w:type="spellEnd"/>
            <w:r w:rsidRPr="002A1AB3">
              <w:t xml:space="preserve"> in modo </w:t>
            </w:r>
            <w:proofErr w:type="spellStart"/>
            <w:r w:rsidRPr="002A1AB3">
              <w:t>che</w:t>
            </w:r>
            <w:proofErr w:type="spellEnd"/>
            <w:r w:rsidRPr="002A1AB3">
              <w:t xml:space="preserve"> </w:t>
            </w:r>
            <w:proofErr w:type="spellStart"/>
            <w:r w:rsidRPr="002A1AB3">
              <w:t>rimanga</w:t>
            </w:r>
            <w:proofErr w:type="spellEnd"/>
            <w:r w:rsidRPr="002A1AB3">
              <w:t xml:space="preserve"> </w:t>
            </w:r>
            <w:proofErr w:type="spellStart"/>
            <w:r w:rsidRPr="002A1AB3">
              <w:t>facilmente</w:t>
            </w:r>
            <w:proofErr w:type="spellEnd"/>
            <w:r w:rsidRPr="002A1AB3">
              <w:t xml:space="preserve"> </w:t>
            </w:r>
            <w:proofErr w:type="spellStart"/>
            <w:r w:rsidRPr="002A1AB3">
              <w:t>identificabile</w:t>
            </w:r>
            <w:proofErr w:type="spellEnd"/>
            <w:r w:rsidRPr="002A1AB3">
              <w:t xml:space="preserve"> come </w:t>
            </w:r>
            <w:proofErr w:type="spellStart"/>
            <w:r w:rsidRPr="002A1AB3">
              <w:t>proprietà</w:t>
            </w:r>
            <w:proofErr w:type="spellEnd"/>
            <w:r w:rsidRPr="002A1AB3">
              <w:t xml:space="preserve"> di Videojet;</w:t>
            </w:r>
          </w:p>
        </w:tc>
      </w:tr>
      <w:tr w:rsidR="0046667A" w:rsidRPr="009A02CA" w14:paraId="7019030B" w14:textId="44623FFA" w:rsidTr="00AB7F65">
        <w:tc>
          <w:tcPr>
            <w:tcW w:w="5240" w:type="dxa"/>
          </w:tcPr>
          <w:p w14:paraId="3A29C937" w14:textId="77777777" w:rsidR="0046667A" w:rsidRPr="009A02CA" w:rsidRDefault="0046667A" w:rsidP="002A1AB3">
            <w:pPr>
              <w:pStyle w:val="Annaheading6spalte1"/>
              <w:ind w:left="884" w:hanging="454"/>
              <w:jc w:val="both"/>
            </w:pPr>
            <w:r w:rsidRPr="009A02CA">
              <w:t>not remove, deface or obscure any identifying mark or packaging on or relating to the Goods;</w:t>
            </w:r>
          </w:p>
        </w:tc>
        <w:tc>
          <w:tcPr>
            <w:tcW w:w="5481" w:type="dxa"/>
          </w:tcPr>
          <w:p w14:paraId="083D3157" w14:textId="01AC5022" w:rsidR="003C51DB" w:rsidRPr="002A1AB3" w:rsidRDefault="00263C35" w:rsidP="000B4DCC">
            <w:pPr>
              <w:pStyle w:val="Annaheading5spalte2"/>
              <w:ind w:left="747" w:hanging="426"/>
              <w:jc w:val="both"/>
              <w:rPr>
                <w:lang w:val="it-IT"/>
              </w:rPr>
            </w:pPr>
            <w:r w:rsidRPr="002A1AB3">
              <w:rPr>
                <w:lang w:val="it-IT"/>
              </w:rPr>
              <w:t xml:space="preserve">non rimuovere, cancellare o nascondere </w:t>
            </w:r>
            <w:r w:rsidR="000B4DCC">
              <w:rPr>
                <w:lang w:val="it-IT"/>
              </w:rPr>
              <w:t>i</w:t>
            </w:r>
            <w:r w:rsidR="000B4DCC" w:rsidRPr="002A1AB3">
              <w:rPr>
                <w:lang w:val="it-IT"/>
              </w:rPr>
              <w:t xml:space="preserve"> </w:t>
            </w:r>
            <w:r w:rsidRPr="002A1AB3">
              <w:rPr>
                <w:lang w:val="it-IT"/>
              </w:rPr>
              <w:t>marchi di identificazione sulla Merce</w:t>
            </w:r>
            <w:r w:rsidR="004437B9">
              <w:rPr>
                <w:lang w:val="it-IT"/>
              </w:rPr>
              <w:t xml:space="preserve"> o relativ</w:t>
            </w:r>
            <w:r w:rsidR="000B4DCC">
              <w:rPr>
                <w:lang w:val="it-IT"/>
              </w:rPr>
              <w:t>i</w:t>
            </w:r>
            <w:r w:rsidR="004437B9">
              <w:rPr>
                <w:lang w:val="it-IT"/>
              </w:rPr>
              <w:t xml:space="preserve"> ad ess</w:t>
            </w:r>
            <w:r w:rsidR="000B4DCC">
              <w:rPr>
                <w:lang w:val="it-IT"/>
              </w:rPr>
              <w:t>a ne gli</w:t>
            </w:r>
            <w:r w:rsidR="000B4DCC" w:rsidRPr="002A1AB3">
              <w:rPr>
                <w:lang w:val="it-IT"/>
              </w:rPr>
              <w:t xml:space="preserve"> imballaggi</w:t>
            </w:r>
            <w:r w:rsidRPr="002A1AB3">
              <w:rPr>
                <w:lang w:val="it-IT"/>
              </w:rPr>
              <w:t>;</w:t>
            </w:r>
          </w:p>
        </w:tc>
      </w:tr>
      <w:tr w:rsidR="0046667A" w:rsidRPr="009A02CA" w14:paraId="4FE2ED85" w14:textId="2E9A9014" w:rsidTr="00AB7F65">
        <w:tc>
          <w:tcPr>
            <w:tcW w:w="5240" w:type="dxa"/>
          </w:tcPr>
          <w:p w14:paraId="0A96A274" w14:textId="2C8BB298" w:rsidR="0046667A" w:rsidRPr="009A02CA" w:rsidRDefault="0046667A" w:rsidP="002A1AB3">
            <w:pPr>
              <w:pStyle w:val="Annaheading6spalte1"/>
              <w:ind w:left="884" w:hanging="454"/>
              <w:jc w:val="both"/>
            </w:pPr>
            <w:r w:rsidRPr="009A02CA">
              <w:t>maintain the Goods in satisfactory condition and keep them insured against all risks for their full price on Videojet's behalf from the date of delivery;</w:t>
            </w:r>
          </w:p>
        </w:tc>
        <w:tc>
          <w:tcPr>
            <w:tcW w:w="5481" w:type="dxa"/>
          </w:tcPr>
          <w:p w14:paraId="7A960EF4" w14:textId="0DB0C023" w:rsidR="003C51DB" w:rsidRPr="002A1AB3" w:rsidRDefault="00A97596" w:rsidP="000B4DCC">
            <w:pPr>
              <w:pStyle w:val="Annaheading5spalte2"/>
              <w:ind w:left="747" w:hanging="426"/>
              <w:jc w:val="both"/>
              <w:rPr>
                <w:lang w:val="it-IT"/>
              </w:rPr>
            </w:pPr>
            <w:r>
              <w:rPr>
                <w:lang w:val="it-IT"/>
              </w:rPr>
              <w:t xml:space="preserve">fin </w:t>
            </w:r>
            <w:r w:rsidRPr="002A1AB3">
              <w:rPr>
                <w:lang w:val="it-IT"/>
              </w:rPr>
              <w:t>dalla data di consegna</w:t>
            </w:r>
            <w:r>
              <w:rPr>
                <w:lang w:val="it-IT"/>
              </w:rPr>
              <w:t>,</w:t>
            </w:r>
            <w:r w:rsidRPr="002A1AB3">
              <w:rPr>
                <w:lang w:val="it-IT"/>
              </w:rPr>
              <w:t xml:space="preserve"> </w:t>
            </w:r>
            <w:r w:rsidR="000B4DCC">
              <w:rPr>
                <w:lang w:val="it-IT"/>
              </w:rPr>
              <w:t xml:space="preserve">i) </w:t>
            </w:r>
            <w:r w:rsidR="00263C35" w:rsidRPr="002A1AB3">
              <w:rPr>
                <w:lang w:val="it-IT"/>
              </w:rPr>
              <w:t>mantenere la Merce in buone condizioni</w:t>
            </w:r>
            <w:r w:rsidR="000B4DCC">
              <w:rPr>
                <w:lang w:val="it-IT"/>
              </w:rPr>
              <w:t>,</w:t>
            </w:r>
            <w:r w:rsidR="00263C35" w:rsidRPr="002A1AB3">
              <w:rPr>
                <w:lang w:val="it-IT"/>
              </w:rPr>
              <w:t xml:space="preserve"> </w:t>
            </w:r>
            <w:r w:rsidR="000B4DCC">
              <w:rPr>
                <w:lang w:val="it-IT"/>
              </w:rPr>
              <w:t>ii)</w:t>
            </w:r>
            <w:r w:rsidR="00F56460">
              <w:rPr>
                <w:lang w:val="it-IT"/>
              </w:rPr>
              <w:t xml:space="preserve"> </w:t>
            </w:r>
            <w:r w:rsidR="00F56460" w:rsidRPr="002A1AB3">
              <w:rPr>
                <w:lang w:val="it-IT"/>
              </w:rPr>
              <w:t xml:space="preserve">per conto di </w:t>
            </w:r>
            <w:proofErr w:type="spellStart"/>
            <w:r w:rsidR="00F56460" w:rsidRPr="002A1AB3">
              <w:rPr>
                <w:lang w:val="it-IT"/>
              </w:rPr>
              <w:t>Videojet</w:t>
            </w:r>
            <w:proofErr w:type="spellEnd"/>
            <w:r w:rsidR="00F56460">
              <w:rPr>
                <w:lang w:val="it-IT"/>
              </w:rPr>
              <w:t xml:space="preserve"> e </w:t>
            </w:r>
            <w:r w:rsidR="00F56460" w:rsidRPr="002A1AB3">
              <w:rPr>
                <w:lang w:val="it-IT"/>
              </w:rPr>
              <w:t>per il suo intero prezzo</w:t>
            </w:r>
            <w:r w:rsidR="00F56460">
              <w:rPr>
                <w:lang w:val="it-IT"/>
              </w:rPr>
              <w:t>,</w:t>
            </w:r>
            <w:r w:rsidR="00263C35" w:rsidRPr="002A1AB3">
              <w:rPr>
                <w:lang w:val="it-IT"/>
              </w:rPr>
              <w:t xml:space="preserve"> assicura</w:t>
            </w:r>
            <w:r>
              <w:rPr>
                <w:lang w:val="it-IT"/>
              </w:rPr>
              <w:t>rla</w:t>
            </w:r>
            <w:r w:rsidR="00263C35" w:rsidRPr="002A1AB3">
              <w:rPr>
                <w:lang w:val="it-IT"/>
              </w:rPr>
              <w:t xml:space="preserve"> contro tutti i rischi; </w:t>
            </w:r>
          </w:p>
        </w:tc>
      </w:tr>
      <w:tr w:rsidR="0046667A" w:rsidRPr="009A02CA" w14:paraId="6718C0FD" w14:textId="69C88F9D" w:rsidTr="00AB7F65">
        <w:tc>
          <w:tcPr>
            <w:tcW w:w="5240" w:type="dxa"/>
          </w:tcPr>
          <w:p w14:paraId="4FBED5B1" w14:textId="08BD4838" w:rsidR="0046667A" w:rsidRPr="009A02CA" w:rsidRDefault="0046667A" w:rsidP="002A1AB3">
            <w:pPr>
              <w:pStyle w:val="Annaheading6spalte1"/>
              <w:ind w:left="884" w:hanging="454"/>
              <w:jc w:val="both"/>
            </w:pPr>
            <w:r w:rsidRPr="009A02CA">
              <w:t>notify Videojet immediately if it becomes subject to any of the events listed in 16(a)</w:t>
            </w:r>
            <w:r w:rsidR="00C12A6B" w:rsidRPr="009A02CA">
              <w:t xml:space="preserve"> </w:t>
            </w:r>
            <w:r w:rsidRPr="009A02CA">
              <w:t xml:space="preserve">(iii) </w:t>
            </w:r>
            <w:r w:rsidR="00B04B1B" w:rsidRPr="009A02CA">
              <w:t>and</w:t>
            </w:r>
            <w:r w:rsidRPr="009A02CA">
              <w:t xml:space="preserve"> (</w:t>
            </w:r>
            <w:r w:rsidR="00B04B1B" w:rsidRPr="009A02CA">
              <w:t>i</w:t>
            </w:r>
            <w:r w:rsidRPr="009A02CA">
              <w:t>v) of these Conditions of Sale; and</w:t>
            </w:r>
          </w:p>
        </w:tc>
        <w:tc>
          <w:tcPr>
            <w:tcW w:w="5481" w:type="dxa"/>
          </w:tcPr>
          <w:p w14:paraId="4E3A664E" w14:textId="787C7F9C" w:rsidR="003C51DB" w:rsidRPr="002A1AB3" w:rsidRDefault="00263C35" w:rsidP="002A1AB3">
            <w:pPr>
              <w:pStyle w:val="Annaheading5spalte2"/>
              <w:ind w:left="747" w:hanging="426"/>
              <w:jc w:val="both"/>
              <w:rPr>
                <w:lang w:val="it-IT"/>
              </w:rPr>
            </w:pPr>
            <w:r w:rsidRPr="002A1AB3">
              <w:rPr>
                <w:lang w:val="it-IT"/>
              </w:rPr>
              <w:t xml:space="preserve">comunicare immediatamente a </w:t>
            </w:r>
            <w:proofErr w:type="spellStart"/>
            <w:r w:rsidRPr="002A1AB3">
              <w:rPr>
                <w:lang w:val="it-IT"/>
              </w:rPr>
              <w:t>Videojet</w:t>
            </w:r>
            <w:proofErr w:type="spellEnd"/>
            <w:r w:rsidRPr="002A1AB3">
              <w:rPr>
                <w:lang w:val="it-IT"/>
              </w:rPr>
              <w:t xml:space="preserve"> </w:t>
            </w:r>
            <w:r w:rsidR="006B0E1D">
              <w:rPr>
                <w:lang w:val="it-IT"/>
              </w:rPr>
              <w:t>il verificarsi delle circostanze descritte ai</w:t>
            </w:r>
            <w:r w:rsidRPr="002A1AB3">
              <w:rPr>
                <w:lang w:val="it-IT"/>
              </w:rPr>
              <w:t xml:space="preserve"> </w:t>
            </w:r>
            <w:r w:rsidR="006B0E1D" w:rsidRPr="002A1AB3">
              <w:rPr>
                <w:lang w:val="it-IT"/>
              </w:rPr>
              <w:t>punt</w:t>
            </w:r>
            <w:r w:rsidR="006B0E1D">
              <w:rPr>
                <w:lang w:val="it-IT"/>
              </w:rPr>
              <w:t>i</w:t>
            </w:r>
            <w:r w:rsidR="006B0E1D" w:rsidRPr="002A1AB3">
              <w:rPr>
                <w:lang w:val="it-IT"/>
              </w:rPr>
              <w:t xml:space="preserve"> </w:t>
            </w:r>
            <w:r w:rsidRPr="002A1AB3">
              <w:rPr>
                <w:lang w:val="it-IT"/>
              </w:rPr>
              <w:t>16</w:t>
            </w:r>
            <w:r w:rsidR="00035471">
              <w:rPr>
                <w:lang w:val="it-IT"/>
              </w:rPr>
              <w:t>.</w:t>
            </w:r>
            <w:r w:rsidR="006B0E1D">
              <w:rPr>
                <w:lang w:val="it-IT"/>
              </w:rPr>
              <w:t>1.3 e 16.1.4</w:t>
            </w:r>
            <w:r w:rsidRPr="002A1AB3">
              <w:rPr>
                <w:lang w:val="it-IT"/>
              </w:rPr>
              <w:t xml:space="preserve"> delle presenti Condizioni di Vendita; e</w:t>
            </w:r>
          </w:p>
        </w:tc>
      </w:tr>
      <w:tr w:rsidR="0046667A" w:rsidRPr="009A02CA" w14:paraId="002AF25D" w14:textId="3173AA3C" w:rsidTr="00AB7F65">
        <w:tc>
          <w:tcPr>
            <w:tcW w:w="5240" w:type="dxa"/>
          </w:tcPr>
          <w:p w14:paraId="3BB09402" w14:textId="77777777" w:rsidR="0046667A" w:rsidRPr="009A02CA" w:rsidRDefault="0046667A" w:rsidP="002A1AB3">
            <w:pPr>
              <w:pStyle w:val="Annaheading6spalte1"/>
              <w:ind w:left="884" w:hanging="454"/>
              <w:jc w:val="both"/>
            </w:pPr>
            <w:r w:rsidRPr="009A02CA">
              <w:t>give Videojet such information relating to the Goods as Videojet may require from time to time.</w:t>
            </w:r>
          </w:p>
        </w:tc>
        <w:tc>
          <w:tcPr>
            <w:tcW w:w="5481" w:type="dxa"/>
          </w:tcPr>
          <w:p w14:paraId="3D5688DA" w14:textId="5B388991" w:rsidR="003C51DB" w:rsidRPr="002A1AB3" w:rsidRDefault="00263C35" w:rsidP="002A1AB3">
            <w:pPr>
              <w:pStyle w:val="Annaheading5spalte2"/>
              <w:ind w:left="747" w:hanging="426"/>
              <w:jc w:val="both"/>
              <w:rPr>
                <w:lang w:val="it-IT"/>
              </w:rPr>
            </w:pPr>
            <w:r w:rsidRPr="002A1AB3">
              <w:rPr>
                <w:lang w:val="it-IT"/>
              </w:rPr>
              <w:t xml:space="preserve">fornire a </w:t>
            </w:r>
            <w:proofErr w:type="spellStart"/>
            <w:r w:rsidRPr="002A1AB3">
              <w:rPr>
                <w:lang w:val="it-IT"/>
              </w:rPr>
              <w:t>Videojet</w:t>
            </w:r>
            <w:proofErr w:type="spellEnd"/>
            <w:r w:rsidRPr="002A1AB3">
              <w:rPr>
                <w:lang w:val="it-IT"/>
              </w:rPr>
              <w:t xml:space="preserve"> le</w:t>
            </w:r>
            <w:r w:rsidR="002A1AB3" w:rsidRPr="002A1AB3">
              <w:rPr>
                <w:lang w:val="it-IT"/>
              </w:rPr>
              <w:t xml:space="preserve"> </w:t>
            </w:r>
            <w:r w:rsidRPr="002A1AB3">
              <w:rPr>
                <w:lang w:val="it-IT"/>
              </w:rPr>
              <w:t xml:space="preserve">informazioni relative alla Merce che </w:t>
            </w:r>
            <w:proofErr w:type="spellStart"/>
            <w:r w:rsidRPr="002A1AB3">
              <w:rPr>
                <w:lang w:val="it-IT"/>
              </w:rPr>
              <w:t>Videojet</w:t>
            </w:r>
            <w:proofErr w:type="spellEnd"/>
            <w:r w:rsidRPr="002A1AB3">
              <w:rPr>
                <w:lang w:val="it-IT"/>
              </w:rPr>
              <w:t xml:space="preserve"> </w:t>
            </w:r>
            <w:r w:rsidR="006B0E1D">
              <w:rPr>
                <w:lang w:val="it-IT"/>
              </w:rPr>
              <w:t>vorrà</w:t>
            </w:r>
            <w:r w:rsidR="006B0E1D" w:rsidRPr="002A1AB3">
              <w:rPr>
                <w:lang w:val="it-IT"/>
              </w:rPr>
              <w:t xml:space="preserve"> </w:t>
            </w:r>
            <w:r w:rsidRPr="002A1AB3">
              <w:rPr>
                <w:lang w:val="it-IT"/>
              </w:rPr>
              <w:t>di volta in volta richiedere.</w:t>
            </w:r>
          </w:p>
        </w:tc>
      </w:tr>
      <w:tr w:rsidR="0046667A" w:rsidRPr="009A02CA" w14:paraId="4A7DCA5A" w14:textId="3BCCF0DB" w:rsidTr="00AB7F65">
        <w:tc>
          <w:tcPr>
            <w:tcW w:w="5240" w:type="dxa"/>
          </w:tcPr>
          <w:p w14:paraId="0AA080E7" w14:textId="34AF5405" w:rsidR="0046667A" w:rsidRPr="009A02CA" w:rsidRDefault="0046667A" w:rsidP="00C074B0">
            <w:pPr>
              <w:pStyle w:val="Annaheading4spalte1"/>
              <w:ind w:left="454" w:hanging="454"/>
              <w:jc w:val="both"/>
            </w:pPr>
            <w:r w:rsidRPr="00325587">
              <w:rPr>
                <w:lang w:val="it-IT"/>
              </w:rPr>
              <w:t> </w:t>
            </w:r>
            <w:r w:rsidRPr="009A02CA">
              <w:t xml:space="preserve">If before title to the Goods passes to the Buyer the Buyer becomes subject to any of the events listed in 16(a)(iii) </w:t>
            </w:r>
            <w:r w:rsidR="00E4414C" w:rsidRPr="009A02CA">
              <w:t>and</w:t>
            </w:r>
            <w:r w:rsidRPr="009A02CA">
              <w:t xml:space="preserve"> (</w:t>
            </w:r>
            <w:r w:rsidR="00E4414C" w:rsidRPr="009A02CA">
              <w:t>i</w:t>
            </w:r>
            <w:r w:rsidRPr="009A02CA">
              <w:t>v) of these Conditions of Sale, then, without limiting any other right or remedy Videojet may have:</w:t>
            </w:r>
          </w:p>
        </w:tc>
        <w:tc>
          <w:tcPr>
            <w:tcW w:w="5481" w:type="dxa"/>
          </w:tcPr>
          <w:p w14:paraId="4040DD59" w14:textId="774152FA" w:rsidR="003C51DB" w:rsidRPr="002A1AB3" w:rsidRDefault="00263C35" w:rsidP="002A1AB3">
            <w:pPr>
              <w:pStyle w:val="Annaheading4spalte2"/>
              <w:ind w:left="317" w:hanging="317"/>
              <w:jc w:val="both"/>
            </w:pPr>
            <w:r w:rsidRPr="002A1AB3">
              <w:t>Qualora</w:t>
            </w:r>
            <w:r w:rsidR="00477FDC">
              <w:t>,</w:t>
            </w:r>
            <w:r w:rsidRPr="002A1AB3">
              <w:t xml:space="preserve"> prima che la proprietà della Merce passi all'Acquirente, </w:t>
            </w:r>
            <w:r w:rsidR="00477FDC">
              <w:t>si verifichino le circostanze descritte ai</w:t>
            </w:r>
            <w:r w:rsidR="00477FDC" w:rsidRPr="002A1AB3">
              <w:t xml:space="preserve"> punt</w:t>
            </w:r>
            <w:r w:rsidR="00477FDC">
              <w:t>i</w:t>
            </w:r>
            <w:r w:rsidR="00477FDC" w:rsidRPr="002A1AB3">
              <w:t xml:space="preserve"> 16</w:t>
            </w:r>
            <w:r w:rsidR="00477FDC">
              <w:t>.1.3 e 16.1.4</w:t>
            </w:r>
            <w:r w:rsidR="00477FDC" w:rsidRPr="002A1AB3">
              <w:t xml:space="preserve"> delle presenti Condizioni di Vendita</w:t>
            </w:r>
            <w:r w:rsidR="00477FDC">
              <w:t>,</w:t>
            </w:r>
            <w:r w:rsidR="00477FDC" w:rsidRPr="002A1AB3">
              <w:t xml:space="preserve"> </w:t>
            </w:r>
            <w:r w:rsidR="00766F3B">
              <w:t>fatto salvo</w:t>
            </w:r>
            <w:r w:rsidRPr="002A1AB3">
              <w:t xml:space="preserve"> qualsiasi altro diritto o mezzo di tutela </w:t>
            </w:r>
            <w:r w:rsidR="00766F3B">
              <w:t>a disposizione di</w:t>
            </w:r>
            <w:r w:rsidRPr="002A1AB3">
              <w:t xml:space="preserve"> </w:t>
            </w:r>
            <w:proofErr w:type="spellStart"/>
            <w:r w:rsidRPr="002A1AB3">
              <w:t>Videojet</w:t>
            </w:r>
            <w:proofErr w:type="spellEnd"/>
            <w:r w:rsidR="00D3491D">
              <w:t>,</w:t>
            </w:r>
          </w:p>
        </w:tc>
      </w:tr>
      <w:tr w:rsidR="0046667A" w:rsidRPr="009A02CA" w14:paraId="6DDD2F9B" w14:textId="1378665E" w:rsidTr="00AB7F65">
        <w:tc>
          <w:tcPr>
            <w:tcW w:w="5240" w:type="dxa"/>
          </w:tcPr>
          <w:p w14:paraId="56C8BBE5" w14:textId="77777777" w:rsidR="0046667A" w:rsidRPr="009A02CA" w:rsidRDefault="0046667A" w:rsidP="002A1AB3">
            <w:pPr>
              <w:pStyle w:val="Annaheading7spalte1"/>
              <w:ind w:left="884" w:hanging="454"/>
              <w:jc w:val="both"/>
            </w:pPr>
            <w:r w:rsidRPr="009A02CA">
              <w:t xml:space="preserve">the </w:t>
            </w:r>
            <w:r w:rsidRPr="009A02CA">
              <w:rPr>
                <w:color w:val="000000"/>
              </w:rPr>
              <w:t>Buyer</w:t>
            </w:r>
            <w:r w:rsidRPr="009A02CA">
              <w:t>’s right to use the Goods in the ordinary course of its business ceases immediately; and</w:t>
            </w:r>
          </w:p>
        </w:tc>
        <w:tc>
          <w:tcPr>
            <w:tcW w:w="5481" w:type="dxa"/>
          </w:tcPr>
          <w:p w14:paraId="0CFBDF1F" w14:textId="20193ABB" w:rsidR="003C51DB" w:rsidRPr="00645027" w:rsidRDefault="00263C35" w:rsidP="00742546">
            <w:pPr>
              <w:pStyle w:val="Annaheading6spalte2"/>
              <w:ind w:left="747" w:hanging="426"/>
              <w:jc w:val="both"/>
              <w:rPr>
                <w:lang w:val="it-IT"/>
              </w:rPr>
            </w:pPr>
            <w:r w:rsidRPr="00645027">
              <w:rPr>
                <w:lang w:val="it-IT"/>
              </w:rPr>
              <w:t>il diritto dell'Acquirente di utilizzare la Merce</w:t>
            </w:r>
            <w:r w:rsidR="002A1AB3" w:rsidRPr="00645027">
              <w:rPr>
                <w:lang w:val="it-IT"/>
              </w:rPr>
              <w:t xml:space="preserve"> </w:t>
            </w:r>
            <w:r w:rsidRPr="00645027">
              <w:rPr>
                <w:lang w:val="it-IT"/>
              </w:rPr>
              <w:t>nell’ordinaria</w:t>
            </w:r>
            <w:r w:rsidR="002A1AB3" w:rsidRPr="00645027">
              <w:rPr>
                <w:lang w:val="it-IT"/>
              </w:rPr>
              <w:t xml:space="preserve"> </w:t>
            </w:r>
            <w:r w:rsidRPr="00645027">
              <w:rPr>
                <w:lang w:val="it-IT"/>
              </w:rPr>
              <w:t xml:space="preserve">attività aziendale </w:t>
            </w:r>
            <w:r w:rsidRPr="00645027">
              <w:rPr>
                <w:lang w:val="it-IT"/>
              </w:rPr>
              <w:tab/>
              <w:t>cessa immediatamente; e</w:t>
            </w:r>
          </w:p>
        </w:tc>
      </w:tr>
      <w:tr w:rsidR="0046667A" w:rsidRPr="009A02CA" w14:paraId="77D505D0" w14:textId="35AB59DD" w:rsidTr="00AB7F65">
        <w:tc>
          <w:tcPr>
            <w:tcW w:w="5240" w:type="dxa"/>
          </w:tcPr>
          <w:p w14:paraId="59785155" w14:textId="77777777" w:rsidR="0046667A" w:rsidRPr="009A02CA" w:rsidRDefault="0046667A" w:rsidP="002A1AB3">
            <w:pPr>
              <w:pStyle w:val="Annaheading7spalte1"/>
              <w:ind w:left="884" w:hanging="454"/>
              <w:jc w:val="both"/>
            </w:pPr>
            <w:r w:rsidRPr="009A02CA">
              <w:t>Videojet may at any time require the Buyer to deliver up all Goods in its possession and if the Buyer fails to do so promptly, enter any premises of the Buyer or of any third party where the Goods are stored in order to recover them.</w:t>
            </w:r>
          </w:p>
        </w:tc>
        <w:tc>
          <w:tcPr>
            <w:tcW w:w="5481" w:type="dxa"/>
          </w:tcPr>
          <w:p w14:paraId="33347FCC" w14:textId="2116EB16" w:rsidR="0046667A" w:rsidRPr="00645027" w:rsidRDefault="00263C35" w:rsidP="002A1AB3">
            <w:pPr>
              <w:pStyle w:val="Annaheading6spalte2"/>
              <w:ind w:left="747" w:hanging="426"/>
              <w:jc w:val="both"/>
              <w:rPr>
                <w:lang w:val="it-IT"/>
              </w:rPr>
            </w:pPr>
            <w:proofErr w:type="spellStart"/>
            <w:r w:rsidRPr="00645027">
              <w:rPr>
                <w:lang w:val="it-IT"/>
              </w:rPr>
              <w:t>Videojet</w:t>
            </w:r>
            <w:proofErr w:type="spellEnd"/>
            <w:r w:rsidRPr="00645027">
              <w:rPr>
                <w:lang w:val="it-IT"/>
              </w:rPr>
              <w:t xml:space="preserve"> può in qualsiasi momento richiedere all'Acquirente di consegnare tutta la Merce in suo possesso</w:t>
            </w:r>
            <w:r w:rsidR="00474370" w:rsidRPr="00645027">
              <w:rPr>
                <w:lang w:val="it-IT"/>
              </w:rPr>
              <w:t>.</w:t>
            </w:r>
            <w:r w:rsidRPr="00645027">
              <w:rPr>
                <w:lang w:val="it-IT"/>
              </w:rPr>
              <w:t xml:space="preserve"> </w:t>
            </w:r>
            <w:r w:rsidR="00474370" w:rsidRPr="00645027">
              <w:rPr>
                <w:lang w:val="it-IT"/>
              </w:rPr>
              <w:t>Q</w:t>
            </w:r>
            <w:r w:rsidRPr="00645027">
              <w:rPr>
                <w:lang w:val="it-IT"/>
              </w:rPr>
              <w:t xml:space="preserve">ualora l'Acquirente </w:t>
            </w:r>
            <w:r w:rsidR="00474370" w:rsidRPr="00645027">
              <w:rPr>
                <w:lang w:val="it-IT"/>
              </w:rPr>
              <w:t xml:space="preserve">non lo faccia </w:t>
            </w:r>
            <w:r w:rsidRPr="00645027">
              <w:rPr>
                <w:lang w:val="it-IT"/>
              </w:rPr>
              <w:t xml:space="preserve">tempestivamente, </w:t>
            </w:r>
            <w:proofErr w:type="spellStart"/>
            <w:r w:rsidR="00474370" w:rsidRPr="00645027">
              <w:rPr>
                <w:lang w:val="it-IT"/>
              </w:rPr>
              <w:t>Videojet</w:t>
            </w:r>
            <w:proofErr w:type="spellEnd"/>
            <w:r w:rsidR="00474370" w:rsidRPr="00645027">
              <w:rPr>
                <w:lang w:val="it-IT"/>
              </w:rPr>
              <w:t xml:space="preserve"> </w:t>
            </w:r>
            <w:r w:rsidR="00A77EEB" w:rsidRPr="00645027">
              <w:rPr>
                <w:lang w:val="it-IT"/>
              </w:rPr>
              <w:t>è sin d’ora autorizzata ad</w:t>
            </w:r>
            <w:r w:rsidR="00474370" w:rsidRPr="00645027">
              <w:rPr>
                <w:lang w:val="it-IT"/>
              </w:rPr>
              <w:t xml:space="preserve"> </w:t>
            </w:r>
            <w:r w:rsidRPr="00645027">
              <w:rPr>
                <w:lang w:val="it-IT"/>
              </w:rPr>
              <w:t xml:space="preserve">accedere </w:t>
            </w:r>
            <w:r w:rsidR="00A77EEB" w:rsidRPr="00645027">
              <w:rPr>
                <w:lang w:val="it-IT"/>
              </w:rPr>
              <w:t xml:space="preserve">a </w:t>
            </w:r>
            <w:r w:rsidRPr="00645027">
              <w:rPr>
                <w:lang w:val="it-IT"/>
              </w:rPr>
              <w:t xml:space="preserve">qualsiasi locale </w:t>
            </w:r>
            <w:r w:rsidR="00A77EEB" w:rsidRPr="00645027">
              <w:rPr>
                <w:lang w:val="it-IT"/>
              </w:rPr>
              <w:t>(</w:t>
            </w:r>
            <w:r w:rsidRPr="00645027">
              <w:rPr>
                <w:lang w:val="it-IT"/>
              </w:rPr>
              <w:t>dell'Acquirente o di terzi</w:t>
            </w:r>
            <w:r w:rsidR="00A77EEB" w:rsidRPr="00645027">
              <w:rPr>
                <w:lang w:val="it-IT"/>
              </w:rPr>
              <w:t>)</w:t>
            </w:r>
            <w:r w:rsidRPr="00645027">
              <w:rPr>
                <w:lang w:val="it-IT"/>
              </w:rPr>
              <w:t xml:space="preserve"> dove la Merce è conservata </w:t>
            </w:r>
            <w:r w:rsidR="000B4DCC" w:rsidRPr="00645027">
              <w:rPr>
                <w:lang w:val="it-IT"/>
              </w:rPr>
              <w:t>per</w:t>
            </w:r>
            <w:r w:rsidR="002B3A9C" w:rsidRPr="00645027">
              <w:rPr>
                <w:lang w:val="it-IT"/>
              </w:rPr>
              <w:t xml:space="preserve"> </w:t>
            </w:r>
            <w:r w:rsidRPr="00645027">
              <w:rPr>
                <w:lang w:val="it-IT"/>
              </w:rPr>
              <w:t>recuperarla.</w:t>
            </w:r>
          </w:p>
          <w:p w14:paraId="09A35692" w14:textId="2EC0BD8C" w:rsidR="003C51DB" w:rsidRPr="00645027" w:rsidRDefault="003C51DB" w:rsidP="002A1AB3">
            <w:pPr>
              <w:pStyle w:val="BBClause5"/>
              <w:numPr>
                <w:ilvl w:val="0"/>
                <w:numId w:val="0"/>
              </w:numPr>
              <w:ind w:left="747" w:hanging="426"/>
              <w:rPr>
                <w:rFonts w:ascii="Arial" w:hAnsi="Arial" w:cs="Arial"/>
                <w:sz w:val="14"/>
                <w:szCs w:val="14"/>
              </w:rPr>
            </w:pPr>
          </w:p>
        </w:tc>
      </w:tr>
      <w:tr w:rsidR="0046667A" w:rsidRPr="009A02CA" w14:paraId="1DCEE56F" w14:textId="5A3CC600" w:rsidTr="00AB7F65">
        <w:tc>
          <w:tcPr>
            <w:tcW w:w="5240" w:type="dxa"/>
          </w:tcPr>
          <w:p w14:paraId="424CF7E5" w14:textId="77777777" w:rsidR="0046667A" w:rsidRPr="009A02CA" w:rsidRDefault="0046667A" w:rsidP="00C074B0">
            <w:pPr>
              <w:pStyle w:val="Annaheading1spalte1"/>
              <w:ind w:left="454" w:hanging="454"/>
              <w:jc w:val="both"/>
            </w:pPr>
            <w:r w:rsidRPr="009A02CA">
              <w:t>Installation and Maintenance</w:t>
            </w:r>
          </w:p>
        </w:tc>
        <w:tc>
          <w:tcPr>
            <w:tcW w:w="5481" w:type="dxa"/>
          </w:tcPr>
          <w:p w14:paraId="6884D938" w14:textId="30AF5718" w:rsidR="0046667A" w:rsidRPr="002A1AB3" w:rsidRDefault="00263C35" w:rsidP="00C074B0">
            <w:pPr>
              <w:pStyle w:val="Annaheading1spalte2"/>
              <w:ind w:left="317" w:hanging="317"/>
              <w:jc w:val="both"/>
            </w:pPr>
            <w:r w:rsidRPr="002A1AB3">
              <w:t>Installazione e Manutenzione</w:t>
            </w:r>
          </w:p>
        </w:tc>
      </w:tr>
      <w:tr w:rsidR="00B93B70" w:rsidRPr="009A02CA" w14:paraId="52DFC207" w14:textId="4B8E36C6" w:rsidTr="00AB7F65">
        <w:tc>
          <w:tcPr>
            <w:tcW w:w="5240" w:type="dxa"/>
          </w:tcPr>
          <w:p w14:paraId="66818A25" w14:textId="77777777" w:rsidR="00B93B70" w:rsidRDefault="00B93B70" w:rsidP="002A1AB3">
            <w:pPr>
              <w:pStyle w:val="BBBodyTextIndent1"/>
              <w:ind w:left="454" w:firstLine="4"/>
              <w:rPr>
                <w:rFonts w:ascii="Arial" w:hAnsi="Arial" w:cs="Arial"/>
                <w:sz w:val="14"/>
                <w:szCs w:val="14"/>
                <w:lang w:val="en-GB"/>
              </w:rPr>
            </w:pPr>
            <w:r w:rsidRPr="009A02CA">
              <w:rPr>
                <w:rFonts w:ascii="Arial" w:hAnsi="Arial" w:cs="Arial"/>
                <w:sz w:val="14"/>
                <w:szCs w:val="14"/>
                <w:lang w:val="en-GB"/>
              </w:rPr>
              <w:t>Unless otherwise agreed upon by Videojet in writing, the Buyer assumes responsibility for installation of Goods. The Buyer may purchase Videojet’s installation, on-site technical support, and training services at Videojet's then-prevailing rates subject to the terms of Videojet’s Service Agreement. If Videojet provides installation services pursuant to this clause 5, the Buyer shall be responsible for all additional charges/fees related to delays due to its failure to comply with its defined portion of the installation plan as provided by Videojet (</w:t>
            </w:r>
            <w:proofErr w:type="spellStart"/>
            <w:r w:rsidRPr="009A02CA">
              <w:rPr>
                <w:rFonts w:ascii="Arial" w:hAnsi="Arial" w:cs="Arial"/>
                <w:sz w:val="14"/>
                <w:szCs w:val="14"/>
                <w:lang w:val="en-GB"/>
              </w:rPr>
              <w:t>e.g</w:t>
            </w:r>
            <w:proofErr w:type="spellEnd"/>
            <w:r w:rsidRPr="009A02CA">
              <w:rPr>
                <w:rFonts w:ascii="Arial" w:hAnsi="Arial" w:cs="Arial"/>
                <w:sz w:val="14"/>
                <w:szCs w:val="14"/>
                <w:lang w:val="en-GB"/>
              </w:rPr>
              <w:t xml:space="preserve"> not providing agreed upon access to the production packaging line or not complying with the pre-installation checklist). Installation services provided by Videojet will not include mechanical, electrical, pneumatic, water or ventilating tie-ins to existing systems.</w:t>
            </w:r>
            <w:r w:rsidR="001939DA">
              <w:rPr>
                <w:rFonts w:ascii="Arial" w:hAnsi="Arial" w:cs="Arial"/>
                <w:sz w:val="14"/>
                <w:szCs w:val="14"/>
                <w:lang w:val="en-GB"/>
              </w:rPr>
              <w:t xml:space="preserve"> </w:t>
            </w:r>
            <w:r w:rsidR="001939DA" w:rsidRPr="001939DA">
              <w:rPr>
                <w:rFonts w:ascii="Arial" w:hAnsi="Arial" w:cs="Arial"/>
                <w:sz w:val="14"/>
                <w:szCs w:val="14"/>
                <w:lang w:val="en-GB"/>
              </w:rPr>
              <w:t xml:space="preserve">Should Videojet </w:t>
            </w:r>
            <w:r w:rsidR="001939DA">
              <w:rPr>
                <w:rFonts w:ascii="Arial" w:hAnsi="Arial" w:cs="Arial"/>
                <w:sz w:val="14"/>
                <w:szCs w:val="14"/>
                <w:lang w:val="en-GB"/>
              </w:rPr>
              <w:t>O</w:t>
            </w:r>
            <w:r w:rsidR="001939DA" w:rsidRPr="001939DA">
              <w:rPr>
                <w:rFonts w:ascii="Arial" w:hAnsi="Arial" w:cs="Arial"/>
                <w:sz w:val="14"/>
                <w:szCs w:val="14"/>
                <w:lang w:val="en-GB"/>
              </w:rPr>
              <w:t xml:space="preserve">rder confirmation provide for testing at the </w:t>
            </w:r>
            <w:r w:rsidR="001939DA">
              <w:rPr>
                <w:rFonts w:ascii="Arial" w:hAnsi="Arial" w:cs="Arial"/>
                <w:sz w:val="14"/>
                <w:szCs w:val="14"/>
                <w:lang w:val="en-GB"/>
              </w:rPr>
              <w:t>Buyer</w:t>
            </w:r>
            <w:r w:rsidR="001939DA" w:rsidRPr="001939DA">
              <w:rPr>
                <w:rFonts w:ascii="Arial" w:hAnsi="Arial" w:cs="Arial"/>
                <w:sz w:val="14"/>
                <w:szCs w:val="14"/>
                <w:lang w:val="en-GB"/>
              </w:rPr>
              <w:t xml:space="preserve">'s premises, this must take place within </w:t>
            </w:r>
            <w:r w:rsidR="001939DA">
              <w:rPr>
                <w:rFonts w:ascii="Arial" w:hAnsi="Arial" w:cs="Arial"/>
                <w:sz w:val="14"/>
                <w:szCs w:val="14"/>
                <w:lang w:val="en-GB"/>
              </w:rPr>
              <w:t>twenty (</w:t>
            </w:r>
            <w:r w:rsidR="001939DA" w:rsidRPr="001939DA">
              <w:rPr>
                <w:rFonts w:ascii="Arial" w:hAnsi="Arial" w:cs="Arial"/>
                <w:sz w:val="14"/>
                <w:szCs w:val="14"/>
                <w:lang w:val="en-GB"/>
              </w:rPr>
              <w:t>20</w:t>
            </w:r>
            <w:r w:rsidR="001939DA">
              <w:rPr>
                <w:rFonts w:ascii="Arial" w:hAnsi="Arial" w:cs="Arial"/>
                <w:sz w:val="14"/>
                <w:szCs w:val="14"/>
                <w:lang w:val="en-GB"/>
              </w:rPr>
              <w:t>)</w:t>
            </w:r>
            <w:r w:rsidR="001939DA" w:rsidRPr="001939DA">
              <w:rPr>
                <w:rFonts w:ascii="Arial" w:hAnsi="Arial" w:cs="Arial"/>
                <w:sz w:val="14"/>
                <w:szCs w:val="14"/>
                <w:lang w:val="en-GB"/>
              </w:rPr>
              <w:t xml:space="preserve"> days of receipt of the </w:t>
            </w:r>
            <w:r w:rsidR="001939DA">
              <w:rPr>
                <w:rFonts w:ascii="Arial" w:hAnsi="Arial" w:cs="Arial"/>
                <w:sz w:val="14"/>
                <w:szCs w:val="14"/>
                <w:lang w:val="en-GB"/>
              </w:rPr>
              <w:t>G</w:t>
            </w:r>
            <w:r w:rsidR="001939DA" w:rsidRPr="001939DA">
              <w:rPr>
                <w:rFonts w:ascii="Arial" w:hAnsi="Arial" w:cs="Arial"/>
                <w:sz w:val="14"/>
                <w:szCs w:val="14"/>
                <w:lang w:val="en-GB"/>
              </w:rPr>
              <w:t>oods by the</w:t>
            </w:r>
            <w:r w:rsidR="001939DA">
              <w:rPr>
                <w:rFonts w:ascii="Arial" w:hAnsi="Arial" w:cs="Arial"/>
                <w:sz w:val="14"/>
                <w:szCs w:val="14"/>
                <w:lang w:val="en-GB"/>
              </w:rPr>
              <w:t xml:space="preserve"> B</w:t>
            </w:r>
            <w:r w:rsidR="00C830E1">
              <w:rPr>
                <w:rFonts w:ascii="Arial" w:hAnsi="Arial" w:cs="Arial"/>
                <w:sz w:val="14"/>
                <w:szCs w:val="14"/>
                <w:lang w:val="en-GB"/>
              </w:rPr>
              <w:t>u</w:t>
            </w:r>
            <w:r w:rsidR="001939DA">
              <w:rPr>
                <w:rFonts w:ascii="Arial" w:hAnsi="Arial" w:cs="Arial"/>
                <w:sz w:val="14"/>
                <w:szCs w:val="14"/>
                <w:lang w:val="en-GB"/>
              </w:rPr>
              <w:t>yer</w:t>
            </w:r>
            <w:r w:rsidR="001939DA" w:rsidRPr="001939DA">
              <w:rPr>
                <w:rFonts w:ascii="Arial" w:hAnsi="Arial" w:cs="Arial"/>
                <w:sz w:val="14"/>
                <w:szCs w:val="14"/>
                <w:lang w:val="en-GB"/>
              </w:rPr>
              <w:t xml:space="preserve"> and in the presence of a Videojet assignment: the </w:t>
            </w:r>
            <w:r w:rsidR="00C830E1">
              <w:rPr>
                <w:rFonts w:ascii="Arial" w:hAnsi="Arial" w:cs="Arial"/>
                <w:sz w:val="14"/>
                <w:szCs w:val="14"/>
                <w:lang w:val="en-GB"/>
              </w:rPr>
              <w:t>Buyer</w:t>
            </w:r>
            <w:r w:rsidR="001939DA" w:rsidRPr="001939DA">
              <w:rPr>
                <w:rFonts w:ascii="Arial" w:hAnsi="Arial" w:cs="Arial"/>
                <w:sz w:val="14"/>
                <w:szCs w:val="14"/>
                <w:lang w:val="en-GB"/>
              </w:rPr>
              <w:t xml:space="preserve"> agrees to communicate the date of the expected completion with </w:t>
            </w:r>
            <w:r w:rsidR="001939DA" w:rsidRPr="001939DA">
              <w:rPr>
                <w:rFonts w:ascii="Arial" w:hAnsi="Arial" w:cs="Arial"/>
                <w:sz w:val="14"/>
                <w:szCs w:val="14"/>
                <w:lang w:val="en-GB"/>
              </w:rPr>
              <w:lastRenderedPageBreak/>
              <w:t xml:space="preserve">adequate advance notice. After said </w:t>
            </w:r>
            <w:r w:rsidR="00C830E1">
              <w:rPr>
                <w:rFonts w:ascii="Arial" w:hAnsi="Arial" w:cs="Arial"/>
                <w:sz w:val="14"/>
                <w:szCs w:val="14"/>
                <w:lang w:val="en-GB"/>
              </w:rPr>
              <w:t>twenty (</w:t>
            </w:r>
            <w:r w:rsidR="001939DA" w:rsidRPr="001939DA">
              <w:rPr>
                <w:rFonts w:ascii="Arial" w:hAnsi="Arial" w:cs="Arial"/>
                <w:sz w:val="14"/>
                <w:szCs w:val="14"/>
                <w:lang w:val="en-GB"/>
              </w:rPr>
              <w:t>20</w:t>
            </w:r>
            <w:r w:rsidR="00C830E1">
              <w:rPr>
                <w:rFonts w:ascii="Arial" w:hAnsi="Arial" w:cs="Arial"/>
                <w:sz w:val="14"/>
                <w:szCs w:val="14"/>
                <w:lang w:val="en-GB"/>
              </w:rPr>
              <w:t>)</w:t>
            </w:r>
            <w:r w:rsidR="001939DA" w:rsidRPr="001939DA">
              <w:rPr>
                <w:rFonts w:ascii="Arial" w:hAnsi="Arial" w:cs="Arial"/>
                <w:sz w:val="14"/>
                <w:szCs w:val="14"/>
                <w:lang w:val="en-GB"/>
              </w:rPr>
              <w:t xml:space="preserve"> days have elapsed without the testing having been carried out for any reason, the </w:t>
            </w:r>
            <w:r w:rsidR="00AE7439">
              <w:rPr>
                <w:rFonts w:ascii="Arial" w:hAnsi="Arial" w:cs="Arial"/>
                <w:sz w:val="14"/>
                <w:szCs w:val="14"/>
                <w:lang w:val="en-GB"/>
              </w:rPr>
              <w:t>G</w:t>
            </w:r>
            <w:r w:rsidR="001939DA" w:rsidRPr="001939DA">
              <w:rPr>
                <w:rFonts w:ascii="Arial" w:hAnsi="Arial" w:cs="Arial"/>
                <w:sz w:val="14"/>
                <w:szCs w:val="14"/>
                <w:lang w:val="en-GB"/>
              </w:rPr>
              <w:t xml:space="preserve">oods shall be deemed accepted for all purposes. The costs of testing and related inspection shall be borne entirely by the </w:t>
            </w:r>
            <w:r w:rsidR="00AE7439">
              <w:rPr>
                <w:rFonts w:ascii="Arial" w:hAnsi="Arial" w:cs="Arial"/>
                <w:sz w:val="14"/>
                <w:szCs w:val="14"/>
                <w:lang w:val="en-GB"/>
              </w:rPr>
              <w:t>B</w:t>
            </w:r>
            <w:r w:rsidR="001939DA" w:rsidRPr="001939DA">
              <w:rPr>
                <w:rFonts w:ascii="Arial" w:hAnsi="Arial" w:cs="Arial"/>
                <w:sz w:val="14"/>
                <w:szCs w:val="14"/>
                <w:lang w:val="en-GB"/>
              </w:rPr>
              <w:t>uyer.</w:t>
            </w:r>
          </w:p>
          <w:p w14:paraId="2544939D" w14:textId="5B5EFFA0" w:rsidR="00AE7439" w:rsidRPr="009A02CA" w:rsidRDefault="00AE7439" w:rsidP="002A1AB3">
            <w:pPr>
              <w:pStyle w:val="BBBodyTextIndent1"/>
              <w:ind w:left="454" w:firstLine="4"/>
              <w:rPr>
                <w:rFonts w:ascii="Arial" w:hAnsi="Arial" w:cs="Arial"/>
                <w:sz w:val="14"/>
                <w:szCs w:val="14"/>
                <w:lang w:val="en-GB"/>
              </w:rPr>
            </w:pPr>
          </w:p>
        </w:tc>
        <w:tc>
          <w:tcPr>
            <w:tcW w:w="5481" w:type="dxa"/>
          </w:tcPr>
          <w:p w14:paraId="33494DC7" w14:textId="40F0C61F" w:rsidR="00B93B70" w:rsidRDefault="00C160C8" w:rsidP="002A1AB3">
            <w:pPr>
              <w:pStyle w:val="BBBodyTextIndent1"/>
              <w:ind w:left="317" w:firstLine="4"/>
              <w:rPr>
                <w:rFonts w:ascii="Arial" w:hAnsi="Arial" w:cs="Arial"/>
                <w:sz w:val="14"/>
                <w:szCs w:val="14"/>
                <w:lang w:bidi="it-IT"/>
              </w:rPr>
            </w:pPr>
            <w:r w:rsidRPr="00C160C8">
              <w:rPr>
                <w:rFonts w:ascii="Arial" w:hAnsi="Arial" w:cs="Arial"/>
                <w:sz w:val="14"/>
                <w:szCs w:val="14"/>
                <w:lang w:bidi="it-IT"/>
              </w:rPr>
              <w:lastRenderedPageBreak/>
              <w:t xml:space="preserve">Salvo diverso accordo scritto, l'installazione della merce è onere dell'Acquirente. Egli può richiedere l'installazione, il supporto tecnico in loco e i servizi di formazione di </w:t>
            </w:r>
            <w:proofErr w:type="spellStart"/>
            <w:r w:rsidRPr="00C160C8">
              <w:rPr>
                <w:rFonts w:ascii="Arial" w:hAnsi="Arial" w:cs="Arial"/>
                <w:sz w:val="14"/>
                <w:szCs w:val="14"/>
                <w:lang w:bidi="it-IT"/>
              </w:rPr>
              <w:t>Videojet</w:t>
            </w:r>
            <w:proofErr w:type="spellEnd"/>
            <w:r w:rsidRPr="00C160C8">
              <w:rPr>
                <w:rFonts w:ascii="Arial" w:hAnsi="Arial" w:cs="Arial"/>
                <w:sz w:val="14"/>
                <w:szCs w:val="14"/>
                <w:lang w:bidi="it-IT"/>
              </w:rPr>
              <w:t xml:space="preserve"> che li fornirà alle tariffe in vigore e secondo i termini del proprio Contratto di servizio. Se </w:t>
            </w:r>
            <w:proofErr w:type="spellStart"/>
            <w:r w:rsidRPr="00C160C8">
              <w:rPr>
                <w:rFonts w:ascii="Arial" w:hAnsi="Arial" w:cs="Arial"/>
                <w:sz w:val="14"/>
                <w:szCs w:val="14"/>
                <w:lang w:bidi="it-IT"/>
              </w:rPr>
              <w:t>Videojet</w:t>
            </w:r>
            <w:proofErr w:type="spellEnd"/>
            <w:r w:rsidRPr="00C160C8">
              <w:rPr>
                <w:rFonts w:ascii="Arial" w:hAnsi="Arial" w:cs="Arial"/>
                <w:sz w:val="14"/>
                <w:szCs w:val="14"/>
                <w:lang w:bidi="it-IT"/>
              </w:rPr>
              <w:t xml:space="preserve"> fornisce servizi di installazione ai sensi del presente articolo 5, l'Acquirente dovrà compiere le attività di sua competenza descritte nel piano d’istallazione fornito da </w:t>
            </w:r>
            <w:proofErr w:type="spellStart"/>
            <w:r w:rsidRPr="00C160C8">
              <w:rPr>
                <w:rFonts w:ascii="Arial" w:hAnsi="Arial" w:cs="Arial"/>
                <w:sz w:val="14"/>
                <w:szCs w:val="14"/>
                <w:lang w:bidi="it-IT"/>
              </w:rPr>
              <w:t>Videojet</w:t>
            </w:r>
            <w:proofErr w:type="spellEnd"/>
            <w:r w:rsidRPr="00C160C8">
              <w:rPr>
                <w:rFonts w:ascii="Arial" w:hAnsi="Arial" w:cs="Arial"/>
                <w:sz w:val="14"/>
                <w:szCs w:val="14"/>
                <w:lang w:bidi="it-IT"/>
              </w:rPr>
              <w:t xml:space="preserve"> (ad es. assicurare l'accesso alla linea di confezionamento o produzione</w:t>
            </w:r>
            <w:r w:rsidR="002F373D">
              <w:rPr>
                <w:rFonts w:ascii="Arial" w:hAnsi="Arial" w:cs="Arial"/>
                <w:sz w:val="14"/>
                <w:szCs w:val="14"/>
                <w:lang w:bidi="it-IT"/>
              </w:rPr>
              <w:t>,</w:t>
            </w:r>
            <w:r w:rsidRPr="00C160C8">
              <w:rPr>
                <w:rFonts w:ascii="Arial" w:hAnsi="Arial" w:cs="Arial"/>
                <w:sz w:val="14"/>
                <w:szCs w:val="14"/>
                <w:lang w:bidi="it-IT"/>
              </w:rPr>
              <w:t xml:space="preserve"> o eseguire una checklist preinstallazione). L’acquirente si dovrà far carico di tutti gli oneri/compensi aggiuntivi conseguenti alle sue eventuali inadempienze. I servizi di installazione forniti da </w:t>
            </w:r>
            <w:proofErr w:type="spellStart"/>
            <w:r w:rsidRPr="00C160C8">
              <w:rPr>
                <w:rFonts w:ascii="Arial" w:hAnsi="Arial" w:cs="Arial"/>
                <w:sz w:val="14"/>
                <w:szCs w:val="14"/>
                <w:lang w:bidi="it-IT"/>
              </w:rPr>
              <w:t>Videojet</w:t>
            </w:r>
            <w:proofErr w:type="spellEnd"/>
            <w:r w:rsidRPr="00C160C8">
              <w:rPr>
                <w:rFonts w:ascii="Arial" w:hAnsi="Arial" w:cs="Arial"/>
                <w:sz w:val="14"/>
                <w:szCs w:val="14"/>
                <w:lang w:bidi="it-IT"/>
              </w:rPr>
              <w:t xml:space="preserve"> non includeranno collegamenti meccanici, elettrici, pneumatici, idraulici o di ventilazione ai sistemi esistenti</w:t>
            </w:r>
            <w:r w:rsidR="00B93B70" w:rsidRPr="002A1AB3">
              <w:rPr>
                <w:rFonts w:ascii="Arial" w:hAnsi="Arial" w:cs="Arial"/>
                <w:sz w:val="14"/>
                <w:szCs w:val="14"/>
                <w:lang w:bidi="it-IT"/>
              </w:rPr>
              <w:t>.</w:t>
            </w:r>
          </w:p>
          <w:p w14:paraId="21742FBC" w14:textId="7DC11331" w:rsidR="009679A9" w:rsidRPr="002A1AB3" w:rsidRDefault="009679A9" w:rsidP="002A1AB3">
            <w:pPr>
              <w:pStyle w:val="BBBodyTextIndent1"/>
              <w:ind w:left="317" w:firstLine="4"/>
              <w:rPr>
                <w:rFonts w:ascii="Arial" w:hAnsi="Arial" w:cs="Arial"/>
                <w:sz w:val="14"/>
                <w:szCs w:val="14"/>
                <w:lang w:bidi="it-IT"/>
              </w:rPr>
            </w:pPr>
            <w:r w:rsidRPr="00D44847">
              <w:rPr>
                <w:rFonts w:ascii="Arial" w:hAnsi="Arial" w:cs="Arial"/>
                <w:sz w:val="14"/>
                <w:szCs w:val="14"/>
                <w:lang w:bidi="it-IT"/>
              </w:rPr>
              <w:t xml:space="preserve">Qualora la conferma d’ordine di </w:t>
            </w:r>
            <w:proofErr w:type="spellStart"/>
            <w:r w:rsidRPr="00D44847">
              <w:rPr>
                <w:rFonts w:ascii="Arial" w:hAnsi="Arial" w:cs="Arial"/>
                <w:sz w:val="14"/>
                <w:szCs w:val="14"/>
                <w:lang w:bidi="it-IT"/>
              </w:rPr>
              <w:t>Videojet</w:t>
            </w:r>
            <w:proofErr w:type="spellEnd"/>
            <w:r w:rsidRPr="00D44847">
              <w:rPr>
                <w:rFonts w:ascii="Arial" w:hAnsi="Arial" w:cs="Arial"/>
                <w:sz w:val="14"/>
                <w:szCs w:val="14"/>
                <w:lang w:bidi="it-IT"/>
              </w:rPr>
              <w:t xml:space="preserve"> preveda il collaudo presso l’</w:t>
            </w:r>
            <w:r w:rsidR="00863FF4" w:rsidRPr="00D44847">
              <w:rPr>
                <w:rFonts w:ascii="Arial" w:hAnsi="Arial" w:cs="Arial"/>
                <w:sz w:val="14"/>
                <w:szCs w:val="14"/>
                <w:lang w:bidi="it-IT"/>
              </w:rPr>
              <w:t>A</w:t>
            </w:r>
            <w:r w:rsidRPr="00D44847">
              <w:rPr>
                <w:rFonts w:ascii="Arial" w:hAnsi="Arial" w:cs="Arial"/>
                <w:sz w:val="14"/>
                <w:szCs w:val="14"/>
                <w:lang w:bidi="it-IT"/>
              </w:rPr>
              <w:t xml:space="preserve">cquirente, questo dovrà avvenire entro il termine di </w:t>
            </w:r>
            <w:r w:rsidR="00AE7439" w:rsidRPr="00D44847">
              <w:rPr>
                <w:rFonts w:ascii="Arial" w:hAnsi="Arial" w:cs="Arial"/>
                <w:sz w:val="14"/>
                <w:szCs w:val="14"/>
                <w:lang w:bidi="it-IT"/>
              </w:rPr>
              <w:t>venti (</w:t>
            </w:r>
            <w:r w:rsidRPr="00D44847">
              <w:rPr>
                <w:rFonts w:ascii="Arial" w:hAnsi="Arial" w:cs="Arial"/>
                <w:sz w:val="14"/>
                <w:szCs w:val="14"/>
                <w:lang w:bidi="it-IT"/>
              </w:rPr>
              <w:t>20</w:t>
            </w:r>
            <w:r w:rsidR="00AE7439" w:rsidRPr="00D44847">
              <w:rPr>
                <w:rFonts w:ascii="Arial" w:hAnsi="Arial" w:cs="Arial"/>
                <w:sz w:val="14"/>
                <w:szCs w:val="14"/>
                <w:lang w:bidi="it-IT"/>
              </w:rPr>
              <w:t>)</w:t>
            </w:r>
            <w:r w:rsidRPr="00D44847">
              <w:rPr>
                <w:rFonts w:ascii="Arial" w:hAnsi="Arial" w:cs="Arial"/>
                <w:sz w:val="14"/>
                <w:szCs w:val="14"/>
                <w:lang w:bidi="it-IT"/>
              </w:rPr>
              <w:t xml:space="preserve"> giorni dal ricevimento della </w:t>
            </w:r>
            <w:r w:rsidR="00AE7439" w:rsidRPr="00D44847">
              <w:rPr>
                <w:rFonts w:ascii="Arial" w:hAnsi="Arial" w:cs="Arial"/>
                <w:sz w:val="14"/>
                <w:szCs w:val="14"/>
                <w:lang w:bidi="it-IT"/>
              </w:rPr>
              <w:t>M</w:t>
            </w:r>
            <w:r w:rsidRPr="00D44847">
              <w:rPr>
                <w:rFonts w:ascii="Arial" w:hAnsi="Arial" w:cs="Arial"/>
                <w:sz w:val="14"/>
                <w:szCs w:val="14"/>
                <w:lang w:bidi="it-IT"/>
              </w:rPr>
              <w:t xml:space="preserve">erce da parte dell’acquirente ed alla presenza di un incarico di </w:t>
            </w:r>
            <w:proofErr w:type="spellStart"/>
            <w:r w:rsidRPr="00D44847">
              <w:rPr>
                <w:rFonts w:ascii="Arial" w:hAnsi="Arial" w:cs="Arial"/>
                <w:sz w:val="14"/>
                <w:szCs w:val="14"/>
                <w:lang w:bidi="it-IT"/>
              </w:rPr>
              <w:t>Videojet</w:t>
            </w:r>
            <w:proofErr w:type="spellEnd"/>
            <w:r w:rsidRPr="00D44847">
              <w:rPr>
                <w:rFonts w:ascii="Arial" w:hAnsi="Arial" w:cs="Arial"/>
                <w:sz w:val="14"/>
                <w:szCs w:val="14"/>
                <w:lang w:bidi="it-IT"/>
              </w:rPr>
              <w:t>: l’</w:t>
            </w:r>
            <w:r w:rsidR="00863FF4" w:rsidRPr="00D44847">
              <w:rPr>
                <w:rFonts w:ascii="Arial" w:hAnsi="Arial" w:cs="Arial"/>
                <w:sz w:val="14"/>
                <w:szCs w:val="14"/>
                <w:lang w:bidi="it-IT"/>
              </w:rPr>
              <w:t>A</w:t>
            </w:r>
            <w:r w:rsidRPr="00D44847">
              <w:rPr>
                <w:rFonts w:ascii="Arial" w:hAnsi="Arial" w:cs="Arial"/>
                <w:sz w:val="14"/>
                <w:szCs w:val="14"/>
                <w:lang w:bidi="it-IT"/>
              </w:rPr>
              <w:t xml:space="preserve">cquirente si impegna a comunicare la data del previsto espletamento con </w:t>
            </w:r>
            <w:r w:rsidRPr="00D44847">
              <w:rPr>
                <w:rFonts w:ascii="Arial" w:hAnsi="Arial" w:cs="Arial"/>
                <w:sz w:val="14"/>
                <w:szCs w:val="14"/>
                <w:lang w:bidi="it-IT"/>
              </w:rPr>
              <w:lastRenderedPageBreak/>
              <w:t xml:space="preserve">adeguato anticipo. Trascorsi detti </w:t>
            </w:r>
            <w:r w:rsidR="00AE7439" w:rsidRPr="00D44847">
              <w:rPr>
                <w:rFonts w:ascii="Arial" w:hAnsi="Arial" w:cs="Arial"/>
                <w:sz w:val="14"/>
                <w:szCs w:val="14"/>
                <w:lang w:bidi="it-IT"/>
              </w:rPr>
              <w:t>venti (</w:t>
            </w:r>
            <w:r w:rsidRPr="00D44847">
              <w:rPr>
                <w:rFonts w:ascii="Arial" w:hAnsi="Arial" w:cs="Arial"/>
                <w:sz w:val="14"/>
                <w:szCs w:val="14"/>
                <w:lang w:bidi="it-IT"/>
              </w:rPr>
              <w:t>20</w:t>
            </w:r>
            <w:r w:rsidR="00AE7439" w:rsidRPr="00D44847">
              <w:rPr>
                <w:rFonts w:ascii="Arial" w:hAnsi="Arial" w:cs="Arial"/>
                <w:sz w:val="14"/>
                <w:szCs w:val="14"/>
                <w:lang w:bidi="it-IT"/>
              </w:rPr>
              <w:t>)</w:t>
            </w:r>
            <w:r w:rsidRPr="00D44847">
              <w:rPr>
                <w:rFonts w:ascii="Arial" w:hAnsi="Arial" w:cs="Arial"/>
                <w:sz w:val="14"/>
                <w:szCs w:val="14"/>
                <w:lang w:bidi="it-IT"/>
              </w:rPr>
              <w:t xml:space="preserve"> giorni senza che, per qualunque motivo, non si sia provveduto al collaudo, la </w:t>
            </w:r>
            <w:r w:rsidR="00D44847" w:rsidRPr="00D44847">
              <w:rPr>
                <w:rFonts w:ascii="Arial" w:hAnsi="Arial" w:cs="Arial"/>
                <w:sz w:val="14"/>
                <w:szCs w:val="14"/>
                <w:lang w:bidi="it-IT"/>
              </w:rPr>
              <w:t>M</w:t>
            </w:r>
            <w:r w:rsidRPr="00D44847">
              <w:rPr>
                <w:rFonts w:ascii="Arial" w:hAnsi="Arial" w:cs="Arial"/>
                <w:sz w:val="14"/>
                <w:szCs w:val="14"/>
                <w:lang w:bidi="it-IT"/>
              </w:rPr>
              <w:t>erce si intenderà accettata a tutti gli effetti. Le spese del collaudo e relativo sopralluogo sono interamente a carico dell’</w:t>
            </w:r>
            <w:r w:rsidR="00D44847" w:rsidRPr="00D44847">
              <w:rPr>
                <w:rFonts w:ascii="Arial" w:hAnsi="Arial" w:cs="Arial"/>
                <w:sz w:val="14"/>
                <w:szCs w:val="14"/>
                <w:lang w:bidi="it-IT"/>
              </w:rPr>
              <w:t>A</w:t>
            </w:r>
            <w:r w:rsidRPr="00D44847">
              <w:rPr>
                <w:rFonts w:ascii="Arial" w:hAnsi="Arial" w:cs="Arial"/>
                <w:sz w:val="14"/>
                <w:szCs w:val="14"/>
                <w:lang w:bidi="it-IT"/>
              </w:rPr>
              <w:t>cquirente.</w:t>
            </w:r>
          </w:p>
          <w:p w14:paraId="29D82651" w14:textId="2218FA5C" w:rsidR="003C51DB" w:rsidRPr="002A1AB3" w:rsidRDefault="003C51DB" w:rsidP="00C074B0">
            <w:pPr>
              <w:pStyle w:val="BBBodyTextIndent1"/>
              <w:ind w:left="317" w:hanging="317"/>
              <w:rPr>
                <w:rFonts w:ascii="Arial" w:hAnsi="Arial" w:cs="Arial"/>
                <w:sz w:val="14"/>
                <w:szCs w:val="14"/>
              </w:rPr>
            </w:pPr>
          </w:p>
        </w:tc>
      </w:tr>
      <w:tr w:rsidR="00B93B70" w:rsidRPr="009A02CA" w14:paraId="04C49848" w14:textId="6442C9D7" w:rsidTr="00AB7F65">
        <w:tc>
          <w:tcPr>
            <w:tcW w:w="5240" w:type="dxa"/>
          </w:tcPr>
          <w:p w14:paraId="6D237822" w14:textId="77777777" w:rsidR="00B93B70" w:rsidRPr="009A02CA" w:rsidRDefault="00B93B70" w:rsidP="00C074B0">
            <w:pPr>
              <w:pStyle w:val="Annaheading1spalte1"/>
              <w:ind w:left="454" w:hanging="454"/>
              <w:jc w:val="both"/>
            </w:pPr>
            <w:r w:rsidRPr="009A02CA">
              <w:lastRenderedPageBreak/>
              <w:t>Warranty</w:t>
            </w:r>
          </w:p>
        </w:tc>
        <w:tc>
          <w:tcPr>
            <w:tcW w:w="5481" w:type="dxa"/>
          </w:tcPr>
          <w:p w14:paraId="714623D4" w14:textId="51AD082A" w:rsidR="00B93B70" w:rsidRPr="002A1AB3" w:rsidRDefault="00EB08A8" w:rsidP="00C074B0">
            <w:pPr>
              <w:pStyle w:val="Annaheading1spalte2"/>
              <w:ind w:left="317" w:hanging="317"/>
              <w:jc w:val="both"/>
            </w:pPr>
            <w:r w:rsidRPr="007C2F5A">
              <w:t>Garanzia</w:t>
            </w:r>
          </w:p>
        </w:tc>
      </w:tr>
      <w:tr w:rsidR="00B93B70" w:rsidRPr="009A02CA" w14:paraId="3972DDAA" w14:textId="2AD97D58" w:rsidTr="00AB7F65">
        <w:tc>
          <w:tcPr>
            <w:tcW w:w="5240" w:type="dxa"/>
          </w:tcPr>
          <w:p w14:paraId="0512B33D" w14:textId="3EE1C0A1" w:rsidR="00B93B70" w:rsidRPr="009A02CA" w:rsidRDefault="00B93B70" w:rsidP="00C074B0">
            <w:pPr>
              <w:pStyle w:val="Annaheading8spalte1"/>
              <w:ind w:left="454" w:hanging="454"/>
              <w:jc w:val="both"/>
            </w:pPr>
            <w:r w:rsidRPr="009A02CA">
              <w:t xml:space="preserve">Videojet warrants the Goods strictly as provided for in its Warranty Policy. </w:t>
            </w:r>
          </w:p>
        </w:tc>
        <w:tc>
          <w:tcPr>
            <w:tcW w:w="5481" w:type="dxa"/>
          </w:tcPr>
          <w:p w14:paraId="74AA6039" w14:textId="1878FA84" w:rsidR="008F0003" w:rsidRPr="002A1AB3" w:rsidDel="006D6F65" w:rsidRDefault="00D44847" w:rsidP="00D44847">
            <w:pPr>
              <w:pStyle w:val="Annaheading8spalte2"/>
              <w:numPr>
                <w:ilvl w:val="0"/>
                <w:numId w:val="0"/>
              </w:numPr>
              <w:ind w:left="318" w:hanging="318"/>
              <w:jc w:val="both"/>
            </w:pPr>
            <w:r>
              <w:t xml:space="preserve">6.1   </w:t>
            </w:r>
            <w:proofErr w:type="spellStart"/>
            <w:r w:rsidR="00B93B70" w:rsidRPr="00D44847">
              <w:t>Videojet</w:t>
            </w:r>
            <w:proofErr w:type="spellEnd"/>
            <w:r w:rsidR="00B93B70" w:rsidRPr="00D44847">
              <w:t xml:space="preserve"> garantisce la Merce rigorosamente come previsto dalla sua Politica di Garanzia</w:t>
            </w:r>
            <w:r>
              <w:t>.</w:t>
            </w:r>
          </w:p>
        </w:tc>
      </w:tr>
      <w:tr w:rsidR="00B93B70" w:rsidRPr="009A02CA" w14:paraId="706D5146" w14:textId="473A60F2" w:rsidTr="00AB7F65">
        <w:tc>
          <w:tcPr>
            <w:tcW w:w="5240" w:type="dxa"/>
          </w:tcPr>
          <w:p w14:paraId="6DB8D809" w14:textId="77777777" w:rsidR="00B93B70" w:rsidRDefault="00B93B70" w:rsidP="00C074B0">
            <w:pPr>
              <w:pStyle w:val="Annaheading8spalte1"/>
              <w:ind w:left="454" w:hanging="454"/>
              <w:jc w:val="both"/>
            </w:pPr>
            <w:r w:rsidRPr="009A02CA">
              <w:t>Certain printing applications may be regulated by applicable laws, such as applications where ink may come into contact with medical devices, pharmaceuticals, cosmetics, food or other substances intended for consumption, or veterinary health products. It is the Buyer's obligation to comply with and to ensure that the performance of the terms of these Conditions of Sale comply with all applicable laws and regulations. Videojet shall not be responsible for any compliance with any laws applicable to the Buyer. The Buyer shall indemnify Videojet for any losses it suffers as a result of the Buyer's non-compliance under this clause 6(b).</w:t>
            </w:r>
          </w:p>
          <w:p w14:paraId="06AE8692" w14:textId="5FF24E75" w:rsidR="00D44847" w:rsidRPr="009A02CA" w:rsidRDefault="00D44847" w:rsidP="00D44847">
            <w:pPr>
              <w:pStyle w:val="Annaheading8spalte1"/>
              <w:numPr>
                <w:ilvl w:val="0"/>
                <w:numId w:val="0"/>
              </w:numPr>
              <w:ind w:left="454"/>
              <w:jc w:val="both"/>
            </w:pPr>
          </w:p>
        </w:tc>
        <w:tc>
          <w:tcPr>
            <w:tcW w:w="5481" w:type="dxa"/>
          </w:tcPr>
          <w:p w14:paraId="2C76948E" w14:textId="62995221" w:rsidR="00B93B70" w:rsidRPr="002A1AB3" w:rsidRDefault="00B93B70" w:rsidP="00D44847">
            <w:pPr>
              <w:pStyle w:val="Annaheading8spalte2"/>
              <w:numPr>
                <w:ilvl w:val="1"/>
                <w:numId w:val="31"/>
              </w:numPr>
              <w:ind w:left="318" w:hanging="283"/>
              <w:jc w:val="both"/>
            </w:pPr>
            <w:r w:rsidRPr="002A1AB3">
              <w:t xml:space="preserve">Alcune </w:t>
            </w:r>
            <w:r w:rsidR="00CC1F32">
              <w:t>tipologie</w:t>
            </w:r>
            <w:r w:rsidR="00CC1F32" w:rsidRPr="002A1AB3">
              <w:t xml:space="preserve"> </w:t>
            </w:r>
            <w:r w:rsidRPr="002A1AB3">
              <w:t xml:space="preserve">di stampa possono essere regolate dalle leggi </w:t>
            </w:r>
            <w:r w:rsidR="00CC1F32">
              <w:t>specifiche</w:t>
            </w:r>
            <w:r w:rsidR="002F373D">
              <w:t xml:space="preserve">. Esempi sono </w:t>
            </w:r>
            <w:r w:rsidR="00CC1F32">
              <w:t>i casi</w:t>
            </w:r>
            <w:r w:rsidRPr="002A1AB3">
              <w:t xml:space="preserve"> in cui l'inchiostro </w:t>
            </w:r>
            <w:r w:rsidR="002F373D" w:rsidRPr="002A1AB3">
              <w:t>p</w:t>
            </w:r>
            <w:r w:rsidR="002F373D">
              <w:t>otrebbe</w:t>
            </w:r>
            <w:r w:rsidR="002F373D" w:rsidRPr="002A1AB3">
              <w:t xml:space="preserve"> </w:t>
            </w:r>
            <w:r w:rsidRPr="002A1AB3">
              <w:t xml:space="preserve">entrare in contatto con dispositivi medici, </w:t>
            </w:r>
            <w:r w:rsidR="00CC1F32">
              <w:t xml:space="preserve">con </w:t>
            </w:r>
            <w:r w:rsidRPr="002A1AB3">
              <w:t xml:space="preserve">prodotti farmaceutici, </w:t>
            </w:r>
            <w:r w:rsidR="00CC1F32">
              <w:t xml:space="preserve">con </w:t>
            </w:r>
            <w:r w:rsidRPr="002A1AB3">
              <w:t xml:space="preserve">cosmetici, </w:t>
            </w:r>
            <w:r w:rsidR="00CC1F32">
              <w:t xml:space="preserve">con </w:t>
            </w:r>
            <w:r w:rsidRPr="002A1AB3">
              <w:t>alimenti</w:t>
            </w:r>
            <w:r w:rsidR="00CC1F32">
              <w:t xml:space="preserve"> e </w:t>
            </w:r>
            <w:r w:rsidRPr="002A1AB3">
              <w:t xml:space="preserve">altre sostanze destinate </w:t>
            </w:r>
            <w:r w:rsidR="001B599C">
              <w:t>ad essere ingerite</w:t>
            </w:r>
            <w:r w:rsidRPr="002A1AB3">
              <w:t xml:space="preserve">, o prodotti sanitari veterinari. </w:t>
            </w:r>
            <w:r w:rsidR="002F373D">
              <w:t>In tali casi, è</w:t>
            </w:r>
            <w:r w:rsidR="002F373D" w:rsidRPr="002A1AB3">
              <w:t xml:space="preserve"> </w:t>
            </w:r>
            <w:r w:rsidRPr="002A1AB3">
              <w:t>obbligo dell'Acquirente rispettare e garantire che le presenti Condizioni di Vendita sia</w:t>
            </w:r>
            <w:r w:rsidR="001B599C">
              <w:t>no</w:t>
            </w:r>
            <w:r w:rsidRPr="002A1AB3">
              <w:t xml:space="preserve"> </w:t>
            </w:r>
            <w:r w:rsidR="001B599C" w:rsidRPr="002A1AB3">
              <w:t>conform</w:t>
            </w:r>
            <w:r w:rsidR="001B599C">
              <w:t>i</w:t>
            </w:r>
            <w:r w:rsidR="001B599C" w:rsidRPr="002A1AB3">
              <w:t xml:space="preserve"> </w:t>
            </w:r>
            <w:r w:rsidRPr="002A1AB3">
              <w:t>a leggi e regolamenti</w:t>
            </w:r>
            <w:r w:rsidR="002F373D">
              <w:t xml:space="preserve"> specifici</w:t>
            </w:r>
            <w:r w:rsidRPr="002A1AB3">
              <w:t xml:space="preserve">. </w:t>
            </w:r>
            <w:proofErr w:type="spellStart"/>
            <w:r w:rsidRPr="002A1AB3">
              <w:t>Videojet</w:t>
            </w:r>
            <w:proofErr w:type="spellEnd"/>
            <w:r w:rsidRPr="002A1AB3">
              <w:t xml:space="preserve"> non è </w:t>
            </w:r>
            <w:r w:rsidR="002F373D">
              <w:t>mai</w:t>
            </w:r>
            <w:r w:rsidR="001B599C">
              <w:t xml:space="preserve"> </w:t>
            </w:r>
            <w:r w:rsidRPr="002A1AB3">
              <w:t xml:space="preserve">responsabile del rispetto </w:t>
            </w:r>
            <w:r w:rsidR="001B599C" w:rsidRPr="002A1AB3">
              <w:t>dell</w:t>
            </w:r>
            <w:r w:rsidR="001B599C">
              <w:t>a</w:t>
            </w:r>
            <w:r w:rsidR="001B599C" w:rsidRPr="002A1AB3">
              <w:t xml:space="preserve"> </w:t>
            </w:r>
            <w:r w:rsidR="001B599C">
              <w:t>normativa</w:t>
            </w:r>
            <w:r w:rsidR="001B599C" w:rsidRPr="002A1AB3">
              <w:t xml:space="preserve"> applicabil</w:t>
            </w:r>
            <w:r w:rsidR="001B599C">
              <w:t>e</w:t>
            </w:r>
            <w:r w:rsidR="001B599C" w:rsidRPr="002A1AB3">
              <w:t xml:space="preserve"> </w:t>
            </w:r>
            <w:r w:rsidRPr="002A1AB3">
              <w:t>all'Acquirente</w:t>
            </w:r>
            <w:r w:rsidR="001B599C">
              <w:t xml:space="preserve"> che la</w:t>
            </w:r>
            <w:r w:rsidRPr="002A1AB3">
              <w:t xml:space="preserve"> terrà indenne da qualsiasi </w:t>
            </w:r>
            <w:r w:rsidR="001B599C">
              <w:t>conseguenza</w:t>
            </w:r>
            <w:r w:rsidRPr="002A1AB3">
              <w:t xml:space="preserve"> del mancato rispetto della presente clausola.</w:t>
            </w:r>
          </w:p>
          <w:p w14:paraId="25A5EFAB" w14:textId="63040667" w:rsidR="003C51DB" w:rsidRPr="002A1AB3" w:rsidRDefault="003C51DB" w:rsidP="00C074B0">
            <w:pPr>
              <w:pStyle w:val="BBClause5"/>
              <w:numPr>
                <w:ilvl w:val="0"/>
                <w:numId w:val="0"/>
              </w:numPr>
              <w:ind w:left="317" w:hanging="317"/>
              <w:rPr>
                <w:rFonts w:ascii="Arial" w:hAnsi="Arial" w:cs="Arial"/>
                <w:sz w:val="14"/>
                <w:szCs w:val="14"/>
              </w:rPr>
            </w:pPr>
          </w:p>
        </w:tc>
      </w:tr>
      <w:tr w:rsidR="00B93B70" w:rsidRPr="009A02CA" w14:paraId="5664B70D" w14:textId="69E83F19" w:rsidTr="00AB7F65">
        <w:tc>
          <w:tcPr>
            <w:tcW w:w="5240" w:type="dxa"/>
          </w:tcPr>
          <w:p w14:paraId="2CD3DA26" w14:textId="4B4C04B1" w:rsidR="00B93B70" w:rsidRPr="009A02CA" w:rsidRDefault="00B93B70" w:rsidP="00C074B0">
            <w:pPr>
              <w:pStyle w:val="Annaheading1spalte1"/>
              <w:ind w:left="454" w:hanging="454"/>
              <w:jc w:val="both"/>
            </w:pPr>
            <w:r w:rsidRPr="009A02CA">
              <w:t>Software Licence</w:t>
            </w:r>
            <w:r w:rsidR="00FD29B6">
              <w:t xml:space="preserve"> and Updates</w:t>
            </w:r>
          </w:p>
        </w:tc>
        <w:tc>
          <w:tcPr>
            <w:tcW w:w="5481" w:type="dxa"/>
          </w:tcPr>
          <w:p w14:paraId="0DC982F8" w14:textId="79D4E122" w:rsidR="00B93B70" w:rsidRPr="002A1AB3" w:rsidRDefault="00EB08A8" w:rsidP="00C074B0">
            <w:pPr>
              <w:pStyle w:val="Annaheading1spalte2"/>
              <w:ind w:left="317" w:hanging="317"/>
              <w:jc w:val="both"/>
            </w:pPr>
            <w:r w:rsidRPr="002A1AB3">
              <w:t>Licenza software</w:t>
            </w:r>
            <w:r w:rsidR="00D74C4F">
              <w:t xml:space="preserve"> </w:t>
            </w:r>
            <w:r w:rsidR="00D74C4F" w:rsidRPr="00D74C4F">
              <w:t>e aggiornamenti</w:t>
            </w:r>
          </w:p>
        </w:tc>
      </w:tr>
      <w:tr w:rsidR="0075229B" w:rsidRPr="009A02CA" w14:paraId="59D6DE0C" w14:textId="06B21241" w:rsidTr="00AB7F65">
        <w:tc>
          <w:tcPr>
            <w:tcW w:w="5240" w:type="dxa"/>
          </w:tcPr>
          <w:p w14:paraId="70CF3FFE" w14:textId="4AFD77B4" w:rsidR="0075229B" w:rsidRPr="009A02CA" w:rsidRDefault="0075229B" w:rsidP="00C074B0">
            <w:pPr>
              <w:pStyle w:val="Annaheading9spalte1"/>
              <w:ind w:left="454" w:hanging="454"/>
              <w:jc w:val="both"/>
            </w:pPr>
            <w:r w:rsidRPr="009A02CA">
              <w:t>Videojet grants the Buyer a non-transferable, non-</w:t>
            </w:r>
            <w:proofErr w:type="spellStart"/>
            <w:r w:rsidRPr="009A02CA">
              <w:t>sublicenceable</w:t>
            </w:r>
            <w:proofErr w:type="spellEnd"/>
            <w:r w:rsidRPr="009A02CA">
              <w:t>, non-exclusive, licence to use software contained or embedded in the Goods ("</w:t>
            </w:r>
            <w:r w:rsidRPr="009A02CA">
              <w:rPr>
                <w:b/>
              </w:rPr>
              <w:t>Software</w:t>
            </w:r>
            <w:r w:rsidRPr="009A02CA">
              <w:t>") as necessary to operate the Goods in compliance with the accompanying documentation. All other rights, title and interest in the Software shall remain the exclusive property of Videojet or its licensors. The Buye</w:t>
            </w:r>
            <w:r w:rsidR="00B12F83">
              <w:t>r</w:t>
            </w:r>
            <w:r w:rsidRPr="009A02CA">
              <w:t xml:space="preserve"> may not:</w:t>
            </w:r>
          </w:p>
        </w:tc>
        <w:tc>
          <w:tcPr>
            <w:tcW w:w="5481" w:type="dxa"/>
          </w:tcPr>
          <w:p w14:paraId="7872F6E4" w14:textId="5BE5E794" w:rsidR="003C51DB" w:rsidRPr="00B12F83" w:rsidRDefault="0075229B" w:rsidP="002F373D">
            <w:pPr>
              <w:pStyle w:val="Annaheading9spalte2"/>
              <w:ind w:left="317" w:hanging="317"/>
              <w:jc w:val="both"/>
            </w:pPr>
            <w:proofErr w:type="spellStart"/>
            <w:r w:rsidRPr="002A1AB3">
              <w:t>Videojet</w:t>
            </w:r>
            <w:proofErr w:type="spellEnd"/>
            <w:r w:rsidRPr="002A1AB3">
              <w:t xml:space="preserve"> concede all'Acquirente una licenza non trasferibile, non sottoponibile a sub-licenza</w:t>
            </w:r>
            <w:r w:rsidR="002F373D">
              <w:t xml:space="preserve"> e</w:t>
            </w:r>
            <w:r w:rsidRPr="002A1AB3">
              <w:t xml:space="preserve"> non esclusiva, per l'utilizzo del software ("</w:t>
            </w:r>
            <w:r w:rsidRPr="002A1AB3">
              <w:rPr>
                <w:b/>
              </w:rPr>
              <w:t>Software</w:t>
            </w:r>
            <w:r w:rsidRPr="002A1AB3">
              <w:t xml:space="preserve">") necessario per far funzionare la Merce in conformità con la documentazione di accompagnamento. Tutti gli altri diritti sul Software rimarranno di proprietà esclusiva di </w:t>
            </w:r>
            <w:proofErr w:type="spellStart"/>
            <w:r w:rsidRPr="002A1AB3">
              <w:t>Videojet</w:t>
            </w:r>
            <w:proofErr w:type="spellEnd"/>
            <w:r w:rsidRPr="002A1AB3">
              <w:t xml:space="preserve"> o dei suoi licenzianti. L'Acquirente non può:</w:t>
            </w:r>
          </w:p>
        </w:tc>
      </w:tr>
      <w:tr w:rsidR="0075229B" w:rsidRPr="009A02CA" w14:paraId="68B95CCD" w14:textId="6D767A44" w:rsidTr="00AB7F65">
        <w:tc>
          <w:tcPr>
            <w:tcW w:w="5240" w:type="dxa"/>
          </w:tcPr>
          <w:p w14:paraId="2311460E" w14:textId="77777777" w:rsidR="0075229B" w:rsidRPr="009A02CA" w:rsidRDefault="0075229B" w:rsidP="00612FDF">
            <w:pPr>
              <w:pStyle w:val="Annaheading10spalte1"/>
              <w:ind w:left="884" w:hanging="454"/>
              <w:jc w:val="both"/>
            </w:pPr>
            <w:r w:rsidRPr="009A02CA">
              <w:t>reproduce the Software, or any component thereof or any documentation related thereto; or</w:t>
            </w:r>
          </w:p>
        </w:tc>
        <w:tc>
          <w:tcPr>
            <w:tcW w:w="5481" w:type="dxa"/>
          </w:tcPr>
          <w:p w14:paraId="753D8334" w14:textId="4BDF4695" w:rsidR="003C51DB" w:rsidRPr="00612FDF" w:rsidRDefault="0075229B" w:rsidP="005C5DB6">
            <w:pPr>
              <w:pStyle w:val="Annaheading10spalte2"/>
              <w:ind w:left="747" w:hanging="317"/>
              <w:jc w:val="both"/>
            </w:pPr>
            <w:r w:rsidRPr="002A1AB3">
              <w:t xml:space="preserve">riprodurre il Software, </w:t>
            </w:r>
            <w:r w:rsidR="005C5DB6">
              <w:t>nemmeno parzialmente</w:t>
            </w:r>
            <w:r w:rsidR="002F373D">
              <w:t>,</w:t>
            </w:r>
            <w:r w:rsidRPr="002A1AB3">
              <w:t xml:space="preserve"> </w:t>
            </w:r>
            <w:r w:rsidR="005C5DB6">
              <w:t>né</w:t>
            </w:r>
            <w:r w:rsidR="005C5DB6" w:rsidRPr="002A1AB3">
              <w:t xml:space="preserve"> </w:t>
            </w:r>
            <w:r w:rsidRPr="002A1AB3">
              <w:t>qualsiasi documentazione relativa; né</w:t>
            </w:r>
          </w:p>
        </w:tc>
      </w:tr>
      <w:tr w:rsidR="0075229B" w:rsidRPr="009A02CA" w14:paraId="2CA2DFF9" w14:textId="53DF4F83" w:rsidTr="00AB7F65">
        <w:tc>
          <w:tcPr>
            <w:tcW w:w="5240" w:type="dxa"/>
          </w:tcPr>
          <w:p w14:paraId="2A2A1CE2" w14:textId="77777777" w:rsidR="0075229B" w:rsidRPr="009A02CA" w:rsidRDefault="0075229B" w:rsidP="00612FDF">
            <w:pPr>
              <w:pStyle w:val="Annaheading10spalte1"/>
              <w:ind w:left="884" w:hanging="454"/>
              <w:jc w:val="both"/>
            </w:pPr>
            <w:r w:rsidRPr="009A02CA">
              <w:t xml:space="preserve">decompile, disassemble, compile or reverse engineer the Software, or otherwise attempt to gain access to the source code except to the extent that such restriction is prohibited by law and then the Buyer shall provide Videojet with prompt written notice prior to any such action. </w:t>
            </w:r>
          </w:p>
        </w:tc>
        <w:tc>
          <w:tcPr>
            <w:tcW w:w="5481" w:type="dxa"/>
          </w:tcPr>
          <w:p w14:paraId="38FA248A" w14:textId="27C1429D" w:rsidR="0075229B" w:rsidRPr="002A1AB3" w:rsidRDefault="0075229B" w:rsidP="002F373D">
            <w:pPr>
              <w:pStyle w:val="Annaheading10spalte2"/>
              <w:ind w:left="747" w:hanging="317"/>
              <w:jc w:val="both"/>
            </w:pPr>
            <w:proofErr w:type="spellStart"/>
            <w:r w:rsidRPr="002A1AB3">
              <w:t>decompilare</w:t>
            </w:r>
            <w:proofErr w:type="spellEnd"/>
            <w:r w:rsidRPr="002A1AB3">
              <w:t xml:space="preserve">, </w:t>
            </w:r>
            <w:proofErr w:type="spellStart"/>
            <w:r w:rsidRPr="002A1AB3">
              <w:t>disassemblare</w:t>
            </w:r>
            <w:proofErr w:type="spellEnd"/>
            <w:r w:rsidRPr="002A1AB3">
              <w:t xml:space="preserve">, compilare o sottoporre a </w:t>
            </w:r>
            <w:r w:rsidRPr="002A1AB3">
              <w:rPr>
                <w:i/>
              </w:rPr>
              <w:t>reverse engineering</w:t>
            </w:r>
            <w:r w:rsidRPr="002A1AB3">
              <w:t xml:space="preserve"> il Software, né tentare </w:t>
            </w:r>
            <w:r w:rsidR="002F373D">
              <w:t xml:space="preserve">in qualsiasi altro modo </w:t>
            </w:r>
            <w:r w:rsidRPr="002A1AB3">
              <w:t xml:space="preserve">di ottenere l'accesso al codice sorgente, eccetto nella misura in cui </w:t>
            </w:r>
            <w:r w:rsidR="005C5DB6" w:rsidRPr="002A1AB3">
              <w:t>tal</w:t>
            </w:r>
            <w:r w:rsidR="005C5DB6">
              <w:t>i</w:t>
            </w:r>
            <w:r w:rsidR="005C5DB6" w:rsidRPr="002A1AB3">
              <w:t xml:space="preserve"> limitazion</w:t>
            </w:r>
            <w:r w:rsidR="005C5DB6">
              <w:t>i</w:t>
            </w:r>
            <w:r w:rsidR="005C5DB6" w:rsidRPr="002A1AB3">
              <w:t xml:space="preserve"> </w:t>
            </w:r>
            <w:r w:rsidR="005C5DB6">
              <w:t>siano</w:t>
            </w:r>
            <w:r w:rsidR="005C5DB6" w:rsidRPr="002A1AB3">
              <w:t xml:space="preserve"> vietat</w:t>
            </w:r>
            <w:r w:rsidR="005C5DB6">
              <w:t>e</w:t>
            </w:r>
            <w:r w:rsidR="005C5DB6" w:rsidRPr="002A1AB3">
              <w:t xml:space="preserve"> </w:t>
            </w:r>
            <w:r w:rsidRPr="002A1AB3">
              <w:t>dalla legge</w:t>
            </w:r>
            <w:r w:rsidR="005C5DB6">
              <w:t>.</w:t>
            </w:r>
            <w:r w:rsidRPr="002A1AB3">
              <w:t xml:space="preserve"> </w:t>
            </w:r>
            <w:r w:rsidR="005C5DB6">
              <w:t>In</w:t>
            </w:r>
            <w:r w:rsidRPr="002A1AB3">
              <w:t xml:space="preserve"> tal caso l'Acquirente dovrà fornire a </w:t>
            </w:r>
            <w:proofErr w:type="spellStart"/>
            <w:r w:rsidRPr="002A1AB3">
              <w:t>Videojet</w:t>
            </w:r>
            <w:proofErr w:type="spellEnd"/>
            <w:r w:rsidRPr="002A1AB3">
              <w:t xml:space="preserve"> un tempestivo preavviso scritto.</w:t>
            </w:r>
          </w:p>
        </w:tc>
      </w:tr>
      <w:tr w:rsidR="0075229B" w:rsidRPr="009A02CA" w14:paraId="153D85E5" w14:textId="6F5894B4" w:rsidTr="00AB7F65">
        <w:tc>
          <w:tcPr>
            <w:tcW w:w="5240" w:type="dxa"/>
          </w:tcPr>
          <w:p w14:paraId="7F770D13" w14:textId="77777777" w:rsidR="0075229B" w:rsidRPr="009A02CA" w:rsidRDefault="0075229B" w:rsidP="00C074B0">
            <w:pPr>
              <w:pStyle w:val="Annaheading9spalte1"/>
              <w:ind w:left="454" w:hanging="454"/>
              <w:jc w:val="both"/>
            </w:pPr>
            <w:r w:rsidRPr="009A02CA">
              <w:t>The Buyer shall not use, duplicate or disclose any technical data or any information regarding the Software for any purpose. These rights are subject to any third party licence to Videojet underlying any component or application of the Software.</w:t>
            </w:r>
          </w:p>
        </w:tc>
        <w:tc>
          <w:tcPr>
            <w:tcW w:w="5481" w:type="dxa"/>
          </w:tcPr>
          <w:p w14:paraId="344D9DAD" w14:textId="39B9B329" w:rsidR="0075229B" w:rsidRPr="00FA0A01" w:rsidRDefault="0075229B" w:rsidP="00420CE6">
            <w:pPr>
              <w:pStyle w:val="Annaheading9spalte2"/>
              <w:ind w:left="317" w:hanging="317"/>
              <w:jc w:val="both"/>
            </w:pPr>
            <w:r w:rsidRPr="002A1AB3">
              <w:t>L'Acquirente non utilizzerà, duplicherà né divulgherà alcun dato tecnico o alcuna informazione riguardante il Software.</w:t>
            </w:r>
            <w:r w:rsidR="00FB2D0C" w:rsidRPr="002A1AB3">
              <w:t xml:space="preserve"> </w:t>
            </w:r>
            <w:r w:rsidR="00420CE6">
              <w:t xml:space="preserve">Terze parti hanno concesso a </w:t>
            </w:r>
            <w:proofErr w:type="spellStart"/>
            <w:r w:rsidR="00420CE6">
              <w:t>Videojet</w:t>
            </w:r>
            <w:proofErr w:type="spellEnd"/>
            <w:r w:rsidR="00420CE6">
              <w:t xml:space="preserve"> la licenza d’uso per </w:t>
            </w:r>
            <w:r w:rsidRPr="002A1AB3">
              <w:t>del Software.</w:t>
            </w:r>
          </w:p>
        </w:tc>
      </w:tr>
      <w:tr w:rsidR="00FD29B6" w:rsidRPr="009A02CA" w14:paraId="4533DF2E" w14:textId="77777777" w:rsidTr="00AB7F65">
        <w:tc>
          <w:tcPr>
            <w:tcW w:w="5240" w:type="dxa"/>
          </w:tcPr>
          <w:p w14:paraId="136C3E28" w14:textId="77777777" w:rsidR="00FD29B6" w:rsidRDefault="00FA0A01" w:rsidP="00FA0A01">
            <w:pPr>
              <w:pStyle w:val="Annaheading9spalte1"/>
              <w:ind w:left="454" w:hanging="454"/>
              <w:jc w:val="both"/>
            </w:pPr>
            <w:r w:rsidRPr="00FA0A01">
              <w:t>Videojet will adhere to its legal obligations with regards to required updates and patches for usability and security of the Software.</w:t>
            </w:r>
          </w:p>
          <w:p w14:paraId="0D767827" w14:textId="0C14C23C" w:rsidR="00FA0A01" w:rsidRPr="009A02CA" w:rsidRDefault="00FA0A01" w:rsidP="00FA0A01">
            <w:pPr>
              <w:pStyle w:val="Annaheading9spalte1"/>
              <w:numPr>
                <w:ilvl w:val="0"/>
                <w:numId w:val="0"/>
              </w:numPr>
              <w:ind w:left="454"/>
              <w:jc w:val="both"/>
            </w:pPr>
          </w:p>
        </w:tc>
        <w:tc>
          <w:tcPr>
            <w:tcW w:w="5481" w:type="dxa"/>
          </w:tcPr>
          <w:p w14:paraId="14EC382D" w14:textId="52CAD42B" w:rsidR="00FD29B6" w:rsidRPr="002A1AB3" w:rsidRDefault="00E03484" w:rsidP="00420CE6">
            <w:pPr>
              <w:pStyle w:val="Annaheading9spalte2"/>
              <w:ind w:left="317" w:hanging="317"/>
              <w:jc w:val="both"/>
            </w:pPr>
            <w:proofErr w:type="spellStart"/>
            <w:r w:rsidRPr="00E03484">
              <w:t>Videojet</w:t>
            </w:r>
            <w:proofErr w:type="spellEnd"/>
            <w:r w:rsidRPr="00E03484">
              <w:t xml:space="preserve"> </w:t>
            </w:r>
            <w:r w:rsidR="00420CE6">
              <w:t>provvederà</w:t>
            </w:r>
            <w:r w:rsidRPr="00E03484">
              <w:t xml:space="preserve"> </w:t>
            </w:r>
            <w:r w:rsidR="00420CE6">
              <w:t xml:space="preserve">a fornire gli </w:t>
            </w:r>
            <w:r w:rsidRPr="00E03484">
              <w:t xml:space="preserve">aggiornamenti e le patch richieste per </w:t>
            </w:r>
            <w:r w:rsidR="00420CE6">
              <w:t>l’utilizzo</w:t>
            </w:r>
            <w:r w:rsidR="00420CE6" w:rsidRPr="00E03484">
              <w:t xml:space="preserve"> </w:t>
            </w:r>
            <w:r w:rsidR="00420CE6">
              <w:t>in</w:t>
            </w:r>
            <w:r w:rsidRPr="00E03484">
              <w:t xml:space="preserve"> sicurezza del Software.</w:t>
            </w:r>
          </w:p>
        </w:tc>
      </w:tr>
      <w:tr w:rsidR="0075229B" w:rsidRPr="009A02CA" w14:paraId="4A59C6E5" w14:textId="20A6B910" w:rsidTr="00AB7F65">
        <w:tc>
          <w:tcPr>
            <w:tcW w:w="5240" w:type="dxa"/>
          </w:tcPr>
          <w:p w14:paraId="74465C8F" w14:textId="225EFD64" w:rsidR="0075229B" w:rsidRPr="009A02CA" w:rsidRDefault="00D2301B" w:rsidP="00C074B0">
            <w:pPr>
              <w:pStyle w:val="Annaheading1spalte1"/>
              <w:ind w:left="454" w:hanging="454"/>
              <w:jc w:val="both"/>
            </w:pPr>
            <w:r w:rsidRPr="009A02CA">
              <w:t>L</w:t>
            </w:r>
            <w:r w:rsidR="0075229B" w:rsidRPr="009A02CA">
              <w:t>imitation of Liability</w:t>
            </w:r>
          </w:p>
        </w:tc>
        <w:tc>
          <w:tcPr>
            <w:tcW w:w="5481" w:type="dxa"/>
          </w:tcPr>
          <w:p w14:paraId="37164BAB" w14:textId="0D0C7FEA" w:rsidR="0075229B" w:rsidRPr="002A1AB3" w:rsidRDefault="005446B4" w:rsidP="00C074B0">
            <w:pPr>
              <w:pStyle w:val="Annaheading1spalte2"/>
              <w:ind w:left="317" w:hanging="317"/>
              <w:jc w:val="both"/>
            </w:pPr>
            <w:r w:rsidRPr="002A1AB3">
              <w:t>Limitazione di responsabilità</w:t>
            </w:r>
          </w:p>
        </w:tc>
      </w:tr>
      <w:tr w:rsidR="0075229B" w:rsidRPr="009A02CA" w14:paraId="5DDE1256" w14:textId="6D61A314" w:rsidTr="00AB7F65">
        <w:tc>
          <w:tcPr>
            <w:tcW w:w="5240" w:type="dxa"/>
          </w:tcPr>
          <w:p w14:paraId="71301D39" w14:textId="18BD1901" w:rsidR="0075229B" w:rsidRPr="009A02CA" w:rsidRDefault="0075229B" w:rsidP="00C074B0">
            <w:pPr>
              <w:pStyle w:val="Annaheading11spalte1"/>
              <w:ind w:left="454" w:hanging="454"/>
              <w:jc w:val="both"/>
            </w:pPr>
            <w:r w:rsidRPr="009A02CA">
              <w:t>Videojet's rights and remedies herein are in addition to, and not in lieu of any other rights or remedies Videojet may have at law.</w:t>
            </w:r>
          </w:p>
        </w:tc>
        <w:tc>
          <w:tcPr>
            <w:tcW w:w="5481" w:type="dxa"/>
          </w:tcPr>
          <w:p w14:paraId="55BA2CCD" w14:textId="19049C8F" w:rsidR="003C51DB" w:rsidRPr="00612FDF" w:rsidRDefault="0075229B" w:rsidP="009C0FF8">
            <w:pPr>
              <w:pStyle w:val="Annaheading11spalte2"/>
              <w:ind w:left="317" w:hanging="317"/>
              <w:jc w:val="both"/>
            </w:pPr>
            <w:r w:rsidRPr="002A1AB3">
              <w:t xml:space="preserve">I diritti e i mezzi di tutela di </w:t>
            </w:r>
            <w:proofErr w:type="spellStart"/>
            <w:r w:rsidRPr="002A1AB3">
              <w:t>Videojet</w:t>
            </w:r>
            <w:proofErr w:type="spellEnd"/>
            <w:r w:rsidRPr="002A1AB3">
              <w:t xml:space="preserve"> qui previsti sono </w:t>
            </w:r>
            <w:r w:rsidR="009C0FF8">
              <w:t>aggiuntivi</w:t>
            </w:r>
            <w:r w:rsidRPr="002A1AB3">
              <w:t xml:space="preserve"> e non </w:t>
            </w:r>
            <w:r w:rsidR="009C0FF8">
              <w:t>sostitutivi</w:t>
            </w:r>
            <w:r w:rsidR="009C0FF8" w:rsidRPr="002A1AB3">
              <w:t xml:space="preserve"> </w:t>
            </w:r>
            <w:r w:rsidR="009C0FF8">
              <w:t>di quelli</w:t>
            </w:r>
            <w:r w:rsidRPr="002A1AB3">
              <w:t xml:space="preserve"> </w:t>
            </w:r>
            <w:r w:rsidR="009C0FF8">
              <w:t>previsti</w:t>
            </w:r>
            <w:r w:rsidRPr="002A1AB3">
              <w:t xml:space="preserve"> per legge.</w:t>
            </w:r>
          </w:p>
        </w:tc>
      </w:tr>
      <w:tr w:rsidR="0075229B" w:rsidRPr="009A02CA" w14:paraId="42D60C92" w14:textId="62559C19" w:rsidTr="00AB7F65">
        <w:tc>
          <w:tcPr>
            <w:tcW w:w="5240" w:type="dxa"/>
          </w:tcPr>
          <w:p w14:paraId="28CFB16B" w14:textId="22897DDF" w:rsidR="003C51DB" w:rsidRPr="00612FDF" w:rsidRDefault="0075229B" w:rsidP="00612FDF">
            <w:pPr>
              <w:pStyle w:val="Annaheading11spalte1"/>
              <w:ind w:left="454" w:hanging="454"/>
              <w:jc w:val="both"/>
            </w:pPr>
            <w:bookmarkStart w:id="4" w:name="_Hlk74754887"/>
            <w:r w:rsidRPr="009A02CA">
              <w:t>Without prejudice to mandatory provisions provided by the Italian Civil Code,</w:t>
            </w:r>
            <w:bookmarkEnd w:id="4"/>
            <w:r w:rsidRPr="009A02CA">
              <w:t xml:space="preserve"> Videojet shall under no circumstances whatever be liable to the Buyer, for the following types of loss:</w:t>
            </w:r>
          </w:p>
        </w:tc>
        <w:tc>
          <w:tcPr>
            <w:tcW w:w="5481" w:type="dxa"/>
          </w:tcPr>
          <w:p w14:paraId="3C828D90" w14:textId="60F6CCAD" w:rsidR="0075229B" w:rsidRPr="002A1AB3" w:rsidRDefault="0075229B" w:rsidP="00C074B0">
            <w:pPr>
              <w:pStyle w:val="Annaheading11spalte2"/>
              <w:ind w:left="317" w:hanging="317"/>
              <w:jc w:val="both"/>
            </w:pPr>
            <w:r w:rsidRPr="002A1AB3">
              <w:t xml:space="preserve">Fatte salve le disposizioni </w:t>
            </w:r>
            <w:r w:rsidR="009C0FF8">
              <w:t>del</w:t>
            </w:r>
            <w:r w:rsidRPr="002A1AB3">
              <w:t xml:space="preserve"> Codice Civile italiano, </w:t>
            </w:r>
            <w:proofErr w:type="spellStart"/>
            <w:r w:rsidRPr="002A1AB3">
              <w:t>Videojet</w:t>
            </w:r>
            <w:proofErr w:type="spellEnd"/>
            <w:r w:rsidRPr="002A1AB3">
              <w:t xml:space="preserve"> non sarà mai responsabile nei confronti dell'Acquirente</w:t>
            </w:r>
            <w:r w:rsidR="006A361D" w:rsidRPr="002A1AB3">
              <w:t xml:space="preserve"> </w:t>
            </w:r>
            <w:r w:rsidRPr="002A1AB3">
              <w:t>per i seguenti tipi di danno:</w:t>
            </w:r>
          </w:p>
          <w:p w14:paraId="09524CF1" w14:textId="77777777" w:rsidR="0075229B" w:rsidRPr="002A1AB3" w:rsidDel="00DF0EA6" w:rsidRDefault="0075229B" w:rsidP="00C074B0">
            <w:pPr>
              <w:pStyle w:val="BBClause5"/>
              <w:numPr>
                <w:ilvl w:val="0"/>
                <w:numId w:val="0"/>
              </w:numPr>
              <w:ind w:left="317" w:hanging="317"/>
              <w:rPr>
                <w:rFonts w:ascii="Arial" w:hAnsi="Arial" w:cs="Arial"/>
                <w:sz w:val="14"/>
                <w:szCs w:val="14"/>
              </w:rPr>
            </w:pPr>
          </w:p>
        </w:tc>
      </w:tr>
      <w:tr w:rsidR="0075229B" w:rsidRPr="009A02CA" w14:paraId="1103620E" w14:textId="355E7592" w:rsidTr="00AB7F65">
        <w:tc>
          <w:tcPr>
            <w:tcW w:w="5240" w:type="dxa"/>
          </w:tcPr>
          <w:p w14:paraId="28AD0772" w14:textId="127BFB53" w:rsidR="0075229B" w:rsidRPr="009A02CA" w:rsidRDefault="0075229B" w:rsidP="00612FDF">
            <w:pPr>
              <w:pStyle w:val="Annaheading12spalte1"/>
              <w:ind w:left="884" w:hanging="454"/>
              <w:jc w:val="both"/>
            </w:pPr>
            <w:r w:rsidRPr="009A02CA">
              <w:t>any direct or indirect loss of profit;</w:t>
            </w:r>
          </w:p>
        </w:tc>
        <w:tc>
          <w:tcPr>
            <w:tcW w:w="5481" w:type="dxa"/>
          </w:tcPr>
          <w:p w14:paraId="03D1287A" w14:textId="7716F890" w:rsidR="003C51DB" w:rsidRPr="00612FDF" w:rsidRDefault="00EB08A8" w:rsidP="00612FDF">
            <w:pPr>
              <w:pStyle w:val="Annaheading12spalte2"/>
              <w:ind w:left="747" w:hanging="426"/>
              <w:jc w:val="both"/>
            </w:pPr>
            <w:r w:rsidRPr="002A1AB3">
              <w:t>lucro cessante diretto o indiretto;</w:t>
            </w:r>
          </w:p>
        </w:tc>
      </w:tr>
      <w:tr w:rsidR="0075229B" w:rsidRPr="009A02CA" w14:paraId="1B78EC3A" w14:textId="0A0A79E9" w:rsidTr="00AB7F65">
        <w:tc>
          <w:tcPr>
            <w:tcW w:w="5240" w:type="dxa"/>
          </w:tcPr>
          <w:p w14:paraId="49D56B0F" w14:textId="26C33EA2" w:rsidR="0075229B" w:rsidRPr="009A02CA" w:rsidRDefault="0075229B" w:rsidP="00612FDF">
            <w:pPr>
              <w:pStyle w:val="Annaheading12spalte1"/>
              <w:ind w:left="884" w:hanging="454"/>
              <w:jc w:val="both"/>
            </w:pPr>
            <w:r w:rsidRPr="009A02CA">
              <w:t xml:space="preserve">any indirect or consequential loss; </w:t>
            </w:r>
          </w:p>
        </w:tc>
        <w:tc>
          <w:tcPr>
            <w:tcW w:w="5481" w:type="dxa"/>
          </w:tcPr>
          <w:p w14:paraId="4EF38BDA" w14:textId="474AA5D9" w:rsidR="003C51DB" w:rsidRPr="00612FDF" w:rsidRDefault="00EB08A8" w:rsidP="00612FDF">
            <w:pPr>
              <w:pStyle w:val="Annaheading12spalte2"/>
              <w:ind w:left="747" w:hanging="426"/>
              <w:jc w:val="both"/>
            </w:pPr>
            <w:r w:rsidRPr="002A1AB3">
              <w:t>danno indiretto;</w:t>
            </w:r>
          </w:p>
        </w:tc>
      </w:tr>
      <w:tr w:rsidR="0075229B" w:rsidRPr="009A02CA" w14:paraId="0E0B8895" w14:textId="70490A7A" w:rsidTr="00AB7F65">
        <w:tc>
          <w:tcPr>
            <w:tcW w:w="5240" w:type="dxa"/>
          </w:tcPr>
          <w:p w14:paraId="090B3561" w14:textId="2D826566" w:rsidR="0075229B" w:rsidRPr="009A02CA" w:rsidRDefault="0075229B" w:rsidP="00612FDF">
            <w:pPr>
              <w:pStyle w:val="Annaheading12spalte1"/>
              <w:ind w:left="884" w:hanging="454"/>
              <w:jc w:val="both"/>
            </w:pPr>
            <w:r w:rsidRPr="009A02CA">
              <w:t xml:space="preserve">loss of sales or business; </w:t>
            </w:r>
          </w:p>
        </w:tc>
        <w:tc>
          <w:tcPr>
            <w:tcW w:w="5481" w:type="dxa"/>
          </w:tcPr>
          <w:p w14:paraId="3D23D3D2" w14:textId="0E38F052" w:rsidR="003C51DB" w:rsidRPr="00612FDF" w:rsidRDefault="00EB08A8" w:rsidP="00612FDF">
            <w:pPr>
              <w:pStyle w:val="Annaheading12spalte2"/>
              <w:ind w:left="747" w:hanging="426"/>
              <w:jc w:val="both"/>
            </w:pPr>
            <w:r w:rsidRPr="002A1AB3">
              <w:t>perdita di fatturato o di affari;</w:t>
            </w:r>
          </w:p>
        </w:tc>
      </w:tr>
      <w:tr w:rsidR="0075229B" w:rsidRPr="009A02CA" w14:paraId="2D1556B4" w14:textId="2281EF8A" w:rsidTr="00AB7F65">
        <w:tc>
          <w:tcPr>
            <w:tcW w:w="5240" w:type="dxa"/>
          </w:tcPr>
          <w:p w14:paraId="6B837466" w14:textId="2F41AC82" w:rsidR="0075229B" w:rsidRPr="009A02CA" w:rsidRDefault="0075229B" w:rsidP="00612FDF">
            <w:pPr>
              <w:pStyle w:val="Annaheading12spalte1"/>
              <w:ind w:left="884" w:hanging="454"/>
              <w:jc w:val="both"/>
            </w:pPr>
            <w:r w:rsidRPr="009A02CA">
              <w:t xml:space="preserve">loss of use or corruption of software, data or information; </w:t>
            </w:r>
          </w:p>
        </w:tc>
        <w:tc>
          <w:tcPr>
            <w:tcW w:w="5481" w:type="dxa"/>
          </w:tcPr>
          <w:p w14:paraId="6DCF4936" w14:textId="01DC044B" w:rsidR="003C51DB" w:rsidRPr="00612FDF" w:rsidRDefault="00EB08A8" w:rsidP="00612FDF">
            <w:pPr>
              <w:pStyle w:val="Annaheading12spalte2"/>
              <w:ind w:left="747" w:hanging="426"/>
              <w:jc w:val="both"/>
            </w:pPr>
            <w:r w:rsidRPr="002A1AB3">
              <w:t xml:space="preserve">mancato godimento o danneggiamento di software, dati o informazioni; </w:t>
            </w:r>
          </w:p>
        </w:tc>
      </w:tr>
      <w:tr w:rsidR="0075229B" w:rsidRPr="009A02CA" w14:paraId="32CA4E59" w14:textId="443892C7" w:rsidTr="00AB7F65">
        <w:trPr>
          <w:trHeight w:val="58"/>
        </w:trPr>
        <w:tc>
          <w:tcPr>
            <w:tcW w:w="5240" w:type="dxa"/>
          </w:tcPr>
          <w:p w14:paraId="26AC15BA" w14:textId="038F03B9" w:rsidR="0075229B" w:rsidRPr="009A02CA" w:rsidRDefault="0075229B" w:rsidP="00612FDF">
            <w:pPr>
              <w:pStyle w:val="Annaheading12spalte1"/>
              <w:ind w:left="884" w:hanging="454"/>
              <w:jc w:val="both"/>
            </w:pPr>
            <w:r w:rsidRPr="009A02CA">
              <w:t>loss of agreements or contracts; or</w:t>
            </w:r>
          </w:p>
        </w:tc>
        <w:tc>
          <w:tcPr>
            <w:tcW w:w="5481" w:type="dxa"/>
          </w:tcPr>
          <w:p w14:paraId="4963C75E" w14:textId="058B66C3" w:rsidR="003C51DB" w:rsidRPr="00612FDF" w:rsidRDefault="00EB08A8" w:rsidP="00612FDF">
            <w:pPr>
              <w:pStyle w:val="Annaheading12spalte2"/>
              <w:ind w:left="747" w:hanging="426"/>
              <w:jc w:val="both"/>
            </w:pPr>
            <w:r w:rsidRPr="002A1AB3">
              <w:t>perdita di accordi o contratti; o</w:t>
            </w:r>
          </w:p>
        </w:tc>
      </w:tr>
      <w:tr w:rsidR="0075229B" w:rsidRPr="009A02CA" w14:paraId="428375EB" w14:textId="13E42A48" w:rsidTr="00AB7F65">
        <w:tc>
          <w:tcPr>
            <w:tcW w:w="5240" w:type="dxa"/>
          </w:tcPr>
          <w:p w14:paraId="162C74A4" w14:textId="23B2A0BD" w:rsidR="0075229B" w:rsidRPr="009A02CA" w:rsidRDefault="0075229B" w:rsidP="00612FDF">
            <w:pPr>
              <w:pStyle w:val="Annaheading12spalte1"/>
              <w:ind w:left="884" w:hanging="454"/>
              <w:jc w:val="both"/>
            </w:pPr>
            <w:r w:rsidRPr="009A02CA">
              <w:t xml:space="preserve">loss of or damage to goodwill, </w:t>
            </w:r>
          </w:p>
        </w:tc>
        <w:tc>
          <w:tcPr>
            <w:tcW w:w="5481" w:type="dxa"/>
          </w:tcPr>
          <w:p w14:paraId="3336CA6C" w14:textId="38BB914B" w:rsidR="003C51DB" w:rsidRPr="00612FDF" w:rsidRDefault="00EB08A8" w:rsidP="00612FDF">
            <w:pPr>
              <w:pStyle w:val="Annaheading12spalte2"/>
              <w:ind w:left="747" w:hanging="426"/>
              <w:jc w:val="both"/>
            </w:pPr>
            <w:r w:rsidRPr="002A1AB3">
              <w:t xml:space="preserve">perdita o danno all'avviamento, </w:t>
            </w:r>
          </w:p>
        </w:tc>
      </w:tr>
      <w:tr w:rsidR="0075229B" w:rsidRPr="009A02CA" w14:paraId="3060EB03" w14:textId="580068E6" w:rsidTr="00AB7F65">
        <w:tc>
          <w:tcPr>
            <w:tcW w:w="5240" w:type="dxa"/>
          </w:tcPr>
          <w:p w14:paraId="484F9701" w14:textId="77777777" w:rsidR="0075229B" w:rsidRPr="009A02CA" w:rsidRDefault="0075229B" w:rsidP="00612FDF">
            <w:pPr>
              <w:pStyle w:val="BBClause5"/>
              <w:numPr>
                <w:ilvl w:val="0"/>
                <w:numId w:val="0"/>
              </w:numPr>
              <w:ind w:left="454" w:firstLine="4"/>
              <w:rPr>
                <w:rFonts w:ascii="Arial" w:hAnsi="Arial" w:cs="Arial"/>
                <w:sz w:val="14"/>
                <w:szCs w:val="14"/>
                <w:lang w:val="en-GB"/>
              </w:rPr>
            </w:pPr>
            <w:r w:rsidRPr="009A02CA">
              <w:rPr>
                <w:rFonts w:ascii="Arial" w:hAnsi="Arial" w:cs="Arial"/>
                <w:sz w:val="14"/>
                <w:szCs w:val="14"/>
                <w:lang w:val="en-GB"/>
              </w:rPr>
              <w:t>arising under or in connection with these Conditions of Sale.</w:t>
            </w:r>
          </w:p>
        </w:tc>
        <w:tc>
          <w:tcPr>
            <w:tcW w:w="5481" w:type="dxa"/>
          </w:tcPr>
          <w:p w14:paraId="22C52D54" w14:textId="15C9414A" w:rsidR="003C51DB" w:rsidRPr="002A1AB3" w:rsidRDefault="00EB08A8" w:rsidP="008A59B0">
            <w:pPr>
              <w:pStyle w:val="BBClause5"/>
              <w:numPr>
                <w:ilvl w:val="0"/>
                <w:numId w:val="0"/>
              </w:numPr>
              <w:ind w:left="317" w:firstLine="4"/>
              <w:rPr>
                <w:rFonts w:ascii="Arial" w:hAnsi="Arial" w:cs="Arial"/>
                <w:sz w:val="14"/>
                <w:szCs w:val="14"/>
                <w:lang w:bidi="it-IT"/>
              </w:rPr>
            </w:pPr>
            <w:r w:rsidRPr="002A1AB3">
              <w:rPr>
                <w:rFonts w:ascii="Arial" w:hAnsi="Arial" w:cs="Arial"/>
                <w:sz w:val="14"/>
                <w:szCs w:val="14"/>
                <w:lang w:bidi="it-IT"/>
              </w:rPr>
              <w:t xml:space="preserve">derivanti </w:t>
            </w:r>
            <w:r w:rsidR="009C0FF8">
              <w:rPr>
                <w:rFonts w:ascii="Arial" w:hAnsi="Arial" w:cs="Arial"/>
                <w:sz w:val="14"/>
                <w:szCs w:val="14"/>
                <w:lang w:bidi="it-IT"/>
              </w:rPr>
              <w:t>dalle</w:t>
            </w:r>
            <w:r w:rsidRPr="002A1AB3">
              <w:rPr>
                <w:rFonts w:ascii="Arial" w:hAnsi="Arial" w:cs="Arial"/>
                <w:sz w:val="14"/>
                <w:szCs w:val="14"/>
                <w:lang w:bidi="it-IT"/>
              </w:rPr>
              <w:t xml:space="preserve"> presenti Condizioni di</w:t>
            </w:r>
            <w:r w:rsidR="009D7DC7" w:rsidRPr="002A1AB3">
              <w:rPr>
                <w:rFonts w:ascii="Arial" w:hAnsi="Arial" w:cs="Arial"/>
                <w:sz w:val="14"/>
                <w:szCs w:val="14"/>
                <w:lang w:bidi="it-IT"/>
              </w:rPr>
              <w:t xml:space="preserve"> </w:t>
            </w:r>
            <w:r w:rsidRPr="002A1AB3">
              <w:rPr>
                <w:rFonts w:ascii="Arial" w:hAnsi="Arial" w:cs="Arial"/>
                <w:sz w:val="14"/>
                <w:szCs w:val="14"/>
                <w:lang w:bidi="it-IT"/>
              </w:rPr>
              <w:t>Vendita.</w:t>
            </w:r>
          </w:p>
        </w:tc>
      </w:tr>
      <w:tr w:rsidR="0075229B" w:rsidRPr="009A02CA" w14:paraId="478B53A2" w14:textId="0168A6F7" w:rsidTr="00AB7F65">
        <w:tc>
          <w:tcPr>
            <w:tcW w:w="5240" w:type="dxa"/>
          </w:tcPr>
          <w:p w14:paraId="0D65F8B4" w14:textId="77777777" w:rsidR="0075229B" w:rsidRDefault="0075229B" w:rsidP="00C074B0">
            <w:pPr>
              <w:pStyle w:val="Annaheading11spalte1"/>
              <w:ind w:left="454" w:hanging="454"/>
              <w:jc w:val="both"/>
            </w:pPr>
            <w:r w:rsidRPr="009A02CA">
              <w:t>Subject to clause 8</w:t>
            </w:r>
            <w:r w:rsidR="008B12C7">
              <w:t>.2</w:t>
            </w:r>
            <w:r w:rsidRPr="009A02CA">
              <w:t xml:space="preserve"> above, Videojet's total liability to the Buyer in respect of all liabilities, costs, expenses, damages and losses howsoever arising under or in connection with the contract formulated under these Conditions of Sale shall in no circumstances exceed the price of the Goods giving rise to the claim.</w:t>
            </w:r>
          </w:p>
          <w:p w14:paraId="1124B047" w14:textId="301E1705" w:rsidR="00C22AA9" w:rsidRPr="009A02CA" w:rsidRDefault="00C22AA9" w:rsidP="00C22AA9">
            <w:pPr>
              <w:pStyle w:val="Annaheading11spalte1"/>
              <w:numPr>
                <w:ilvl w:val="0"/>
                <w:numId w:val="0"/>
              </w:numPr>
              <w:ind w:left="454"/>
              <w:jc w:val="both"/>
            </w:pPr>
          </w:p>
        </w:tc>
        <w:tc>
          <w:tcPr>
            <w:tcW w:w="5481" w:type="dxa"/>
          </w:tcPr>
          <w:p w14:paraId="679151E1" w14:textId="4AE20307" w:rsidR="00EB08A8" w:rsidRPr="002A1AB3" w:rsidRDefault="00EB08A8" w:rsidP="00C074B0">
            <w:pPr>
              <w:pStyle w:val="Annaheading11spalte2"/>
              <w:ind w:left="317" w:hanging="317"/>
              <w:jc w:val="both"/>
            </w:pPr>
            <w:r w:rsidRPr="002A1AB3">
              <w:t>Fatt</w:t>
            </w:r>
            <w:r w:rsidR="000F4648" w:rsidRPr="002A1AB3">
              <w:t>a</w:t>
            </w:r>
            <w:r w:rsidRPr="002A1AB3">
              <w:t xml:space="preserve"> salv</w:t>
            </w:r>
            <w:r w:rsidR="000F4648" w:rsidRPr="002A1AB3">
              <w:t>a</w:t>
            </w:r>
            <w:r w:rsidRPr="002A1AB3">
              <w:t xml:space="preserve"> l</w:t>
            </w:r>
            <w:r w:rsidR="000F4648" w:rsidRPr="002A1AB3">
              <w:t>a</w:t>
            </w:r>
            <w:r w:rsidRPr="002A1AB3">
              <w:t xml:space="preserve"> clausol</w:t>
            </w:r>
            <w:r w:rsidR="000F4648" w:rsidRPr="002A1AB3">
              <w:t>a</w:t>
            </w:r>
            <w:r w:rsidRPr="002A1AB3">
              <w:t xml:space="preserve"> 8</w:t>
            </w:r>
            <w:r w:rsidR="008B12C7" w:rsidRPr="002A1AB3">
              <w:t>.2</w:t>
            </w:r>
            <w:r w:rsidRPr="002A1AB3">
              <w:t xml:space="preserve">, la responsabilità complessiva di </w:t>
            </w:r>
            <w:proofErr w:type="spellStart"/>
            <w:r w:rsidRPr="002A1AB3">
              <w:t>Videojet</w:t>
            </w:r>
            <w:proofErr w:type="spellEnd"/>
            <w:r w:rsidRPr="002A1AB3">
              <w:t xml:space="preserve"> nei confronti dell'Acquirente</w:t>
            </w:r>
            <w:r w:rsidR="005446B4" w:rsidRPr="002A1AB3">
              <w:t xml:space="preserve"> </w:t>
            </w:r>
            <w:r w:rsidRPr="002A1AB3">
              <w:t xml:space="preserve">non </w:t>
            </w:r>
            <w:r w:rsidR="009C0FF8">
              <w:t>p</w:t>
            </w:r>
            <w:r w:rsidR="009C0FF8" w:rsidRPr="002A1AB3">
              <w:t>o</w:t>
            </w:r>
            <w:r w:rsidR="009C0FF8">
              <w:t>t</w:t>
            </w:r>
            <w:r w:rsidR="009C0FF8" w:rsidRPr="002A1AB3">
              <w:t xml:space="preserve">rà </w:t>
            </w:r>
            <w:r w:rsidRPr="002A1AB3">
              <w:t>mai superare il prezzo della Merce che dà origine alla pretesa.</w:t>
            </w:r>
          </w:p>
          <w:p w14:paraId="26DA1518" w14:textId="77777777" w:rsidR="0075229B" w:rsidRPr="002A1AB3" w:rsidDel="00443548" w:rsidRDefault="0075229B" w:rsidP="00C074B0">
            <w:pPr>
              <w:pStyle w:val="BBClause5"/>
              <w:numPr>
                <w:ilvl w:val="0"/>
                <w:numId w:val="0"/>
              </w:numPr>
              <w:ind w:left="317" w:hanging="317"/>
              <w:rPr>
                <w:rFonts w:ascii="Arial" w:hAnsi="Arial" w:cs="Arial"/>
                <w:sz w:val="14"/>
                <w:szCs w:val="14"/>
              </w:rPr>
            </w:pPr>
          </w:p>
        </w:tc>
      </w:tr>
      <w:tr w:rsidR="0075229B" w:rsidRPr="009A02CA" w14:paraId="6EAAB302" w14:textId="1767F883" w:rsidTr="00AB7F65">
        <w:tc>
          <w:tcPr>
            <w:tcW w:w="5240" w:type="dxa"/>
          </w:tcPr>
          <w:p w14:paraId="47143E66" w14:textId="77777777" w:rsidR="0075229B" w:rsidRPr="009A02CA" w:rsidRDefault="0075229B" w:rsidP="00C074B0">
            <w:pPr>
              <w:pStyle w:val="Annaheading1spalte1"/>
              <w:ind w:left="454" w:hanging="454"/>
              <w:jc w:val="both"/>
            </w:pPr>
            <w:r w:rsidRPr="009A02CA">
              <w:t>Videojet's Remedies</w:t>
            </w:r>
          </w:p>
        </w:tc>
        <w:tc>
          <w:tcPr>
            <w:tcW w:w="5481" w:type="dxa"/>
          </w:tcPr>
          <w:p w14:paraId="0AB580D0" w14:textId="674A62BA" w:rsidR="0075229B" w:rsidRPr="002A1AB3" w:rsidRDefault="005446B4" w:rsidP="00C074B0">
            <w:pPr>
              <w:pStyle w:val="Annaheading1spalte2"/>
              <w:ind w:left="317" w:hanging="317"/>
              <w:jc w:val="both"/>
            </w:pPr>
            <w:r w:rsidRPr="002A1AB3">
              <w:t xml:space="preserve">I mezzi di tutela di </w:t>
            </w:r>
            <w:proofErr w:type="spellStart"/>
            <w:r w:rsidR="00E03484">
              <w:t>V</w:t>
            </w:r>
            <w:r w:rsidRPr="002A1AB3">
              <w:t>ideojet</w:t>
            </w:r>
            <w:proofErr w:type="spellEnd"/>
          </w:p>
        </w:tc>
      </w:tr>
      <w:tr w:rsidR="0075229B" w:rsidRPr="009A02CA" w14:paraId="5B8110FD" w14:textId="701B64C5" w:rsidTr="00AB7F65">
        <w:trPr>
          <w:trHeight w:val="899"/>
        </w:trPr>
        <w:tc>
          <w:tcPr>
            <w:tcW w:w="5240" w:type="dxa"/>
          </w:tcPr>
          <w:p w14:paraId="253595D2" w14:textId="77777777" w:rsidR="0075229B" w:rsidRDefault="0075229B" w:rsidP="008B6BB9">
            <w:pPr>
              <w:pStyle w:val="BBBodyTextIndent1"/>
              <w:ind w:left="454" w:firstLine="4"/>
              <w:rPr>
                <w:rFonts w:ascii="Arial" w:hAnsi="Arial" w:cs="Arial"/>
                <w:sz w:val="14"/>
                <w:szCs w:val="14"/>
                <w:lang w:val="en-GB"/>
              </w:rPr>
            </w:pPr>
            <w:r w:rsidRPr="00C75DE9">
              <w:rPr>
                <w:rFonts w:ascii="Arial" w:hAnsi="Arial" w:cs="Arial"/>
                <w:sz w:val="14"/>
                <w:szCs w:val="14"/>
                <w:lang w:val="en-GB"/>
              </w:rPr>
              <w:t>Without waiving any other rights or remedies available to it under applicable law or otherwise, Videojet may defer performance hereunder if the Buyer fails to pay any amount due until all past due accounts of the Buyer are fully satisfied. Videojet’s rights and remedies herein are in addition to, and not in lieu of, any other rights or remedies Videojet may have at law.</w:t>
            </w:r>
          </w:p>
          <w:p w14:paraId="25A23968" w14:textId="686FD46F" w:rsidR="00C22AA9" w:rsidRPr="00C75DE9" w:rsidRDefault="00C22AA9" w:rsidP="008B6BB9">
            <w:pPr>
              <w:pStyle w:val="BBBodyTextIndent1"/>
              <w:ind w:left="454" w:firstLine="4"/>
              <w:rPr>
                <w:rFonts w:ascii="Arial" w:hAnsi="Arial" w:cs="Arial"/>
                <w:sz w:val="14"/>
                <w:szCs w:val="14"/>
                <w:lang w:val="en-GB"/>
              </w:rPr>
            </w:pPr>
          </w:p>
        </w:tc>
        <w:tc>
          <w:tcPr>
            <w:tcW w:w="5481" w:type="dxa"/>
          </w:tcPr>
          <w:p w14:paraId="04B090D4" w14:textId="2B8BFFA8" w:rsidR="0075229B" w:rsidRDefault="00EB08A8" w:rsidP="008B6BB9">
            <w:pPr>
              <w:pStyle w:val="BBBodyTextIndent1"/>
              <w:ind w:left="317" w:firstLine="4"/>
              <w:rPr>
                <w:rFonts w:ascii="Arial" w:hAnsi="Arial" w:cs="Arial"/>
                <w:sz w:val="14"/>
                <w:szCs w:val="14"/>
                <w:lang w:bidi="it-IT"/>
              </w:rPr>
            </w:pPr>
            <w:r w:rsidRPr="002A1AB3">
              <w:rPr>
                <w:rFonts w:ascii="Arial" w:hAnsi="Arial" w:cs="Arial"/>
                <w:sz w:val="14"/>
                <w:szCs w:val="14"/>
                <w:lang w:bidi="it-IT"/>
              </w:rPr>
              <w:t xml:space="preserve">Senza rinunciare a qualsiasi diritto o mezzo di tutela a sua disposizione, </w:t>
            </w:r>
            <w:proofErr w:type="spellStart"/>
            <w:r w:rsidRPr="002A1AB3">
              <w:rPr>
                <w:rFonts w:ascii="Arial" w:hAnsi="Arial" w:cs="Arial"/>
                <w:sz w:val="14"/>
                <w:szCs w:val="14"/>
                <w:lang w:bidi="it-IT"/>
              </w:rPr>
              <w:t>Videojet</w:t>
            </w:r>
            <w:proofErr w:type="spellEnd"/>
            <w:r w:rsidRPr="002A1AB3">
              <w:rPr>
                <w:rFonts w:ascii="Arial" w:hAnsi="Arial" w:cs="Arial"/>
                <w:sz w:val="14"/>
                <w:szCs w:val="14"/>
                <w:lang w:bidi="it-IT"/>
              </w:rPr>
              <w:t xml:space="preserve"> può differire l'esecuzione del presente documento fino a quando tutti</w:t>
            </w:r>
            <w:r w:rsidR="009C0FF8">
              <w:rPr>
                <w:rFonts w:ascii="Arial" w:hAnsi="Arial" w:cs="Arial"/>
                <w:sz w:val="14"/>
                <w:szCs w:val="14"/>
                <w:lang w:bidi="it-IT"/>
              </w:rPr>
              <w:t xml:space="preserve"> i crediti</w:t>
            </w:r>
            <w:r w:rsidR="009C0FF8" w:rsidRPr="002A1AB3">
              <w:rPr>
                <w:rFonts w:ascii="Arial" w:hAnsi="Arial" w:cs="Arial"/>
                <w:sz w:val="14"/>
                <w:szCs w:val="14"/>
                <w:lang w:bidi="it-IT"/>
              </w:rPr>
              <w:t xml:space="preserve"> </w:t>
            </w:r>
            <w:r w:rsidR="009C0FF8">
              <w:rPr>
                <w:rFonts w:ascii="Arial" w:hAnsi="Arial" w:cs="Arial"/>
                <w:sz w:val="14"/>
                <w:szCs w:val="14"/>
                <w:lang w:bidi="it-IT"/>
              </w:rPr>
              <w:t>nei confronti</w:t>
            </w:r>
            <w:r w:rsidR="009C0FF8" w:rsidRPr="002A1AB3">
              <w:rPr>
                <w:rFonts w:ascii="Arial" w:hAnsi="Arial" w:cs="Arial"/>
                <w:sz w:val="14"/>
                <w:szCs w:val="14"/>
                <w:lang w:bidi="it-IT"/>
              </w:rPr>
              <w:t xml:space="preserve"> </w:t>
            </w:r>
            <w:r w:rsidRPr="002A1AB3">
              <w:rPr>
                <w:rFonts w:ascii="Arial" w:hAnsi="Arial" w:cs="Arial"/>
                <w:sz w:val="14"/>
                <w:szCs w:val="14"/>
                <w:lang w:bidi="it-IT"/>
              </w:rPr>
              <w:t xml:space="preserve">dell'Acquirente non siano </w:t>
            </w:r>
            <w:r w:rsidR="009C0FF8">
              <w:rPr>
                <w:rFonts w:ascii="Arial" w:hAnsi="Arial" w:cs="Arial"/>
                <w:sz w:val="14"/>
                <w:szCs w:val="14"/>
                <w:lang w:bidi="it-IT"/>
              </w:rPr>
              <w:t xml:space="preserve">stati </w:t>
            </w:r>
            <w:r w:rsidRPr="002A1AB3">
              <w:rPr>
                <w:rFonts w:ascii="Arial" w:hAnsi="Arial" w:cs="Arial"/>
                <w:sz w:val="14"/>
                <w:szCs w:val="14"/>
                <w:lang w:bidi="it-IT"/>
              </w:rPr>
              <w:t>completamente soddisfatti</w:t>
            </w:r>
            <w:r w:rsidR="004B5956">
              <w:rPr>
                <w:rFonts w:ascii="Arial" w:hAnsi="Arial" w:cs="Arial"/>
                <w:sz w:val="14"/>
                <w:szCs w:val="14"/>
                <w:lang w:bidi="it-IT"/>
              </w:rPr>
              <w:t xml:space="preserve">. </w:t>
            </w:r>
            <w:r w:rsidR="00C22AA9" w:rsidRPr="00C22AA9">
              <w:rPr>
                <w:rFonts w:ascii="Arial" w:hAnsi="Arial" w:cs="Arial"/>
                <w:sz w:val="14"/>
                <w:szCs w:val="14"/>
                <w:lang w:bidi="it-IT"/>
              </w:rPr>
              <w:t xml:space="preserve">I diritti e i rimedi di </w:t>
            </w:r>
            <w:proofErr w:type="spellStart"/>
            <w:r w:rsidR="00C22AA9" w:rsidRPr="00C22AA9">
              <w:rPr>
                <w:rFonts w:ascii="Arial" w:hAnsi="Arial" w:cs="Arial"/>
                <w:sz w:val="14"/>
                <w:szCs w:val="14"/>
                <w:lang w:bidi="it-IT"/>
              </w:rPr>
              <w:t>Videojet</w:t>
            </w:r>
            <w:proofErr w:type="spellEnd"/>
            <w:r w:rsidR="00C22AA9" w:rsidRPr="00C22AA9">
              <w:rPr>
                <w:rFonts w:ascii="Arial" w:hAnsi="Arial" w:cs="Arial"/>
                <w:sz w:val="14"/>
                <w:szCs w:val="14"/>
                <w:lang w:bidi="it-IT"/>
              </w:rPr>
              <w:t xml:space="preserve"> qui previsti sono in aggiunta e non in sostituzione di qualsiasi altro diritto o rimedio che </w:t>
            </w:r>
            <w:proofErr w:type="spellStart"/>
            <w:r w:rsidR="00C22AA9" w:rsidRPr="00C22AA9">
              <w:rPr>
                <w:rFonts w:ascii="Arial" w:hAnsi="Arial" w:cs="Arial"/>
                <w:sz w:val="14"/>
                <w:szCs w:val="14"/>
                <w:lang w:bidi="it-IT"/>
              </w:rPr>
              <w:t>Videojet</w:t>
            </w:r>
            <w:proofErr w:type="spellEnd"/>
            <w:r w:rsidR="00C22AA9" w:rsidRPr="00C22AA9">
              <w:rPr>
                <w:rFonts w:ascii="Arial" w:hAnsi="Arial" w:cs="Arial"/>
                <w:sz w:val="14"/>
                <w:szCs w:val="14"/>
                <w:lang w:bidi="it-IT"/>
              </w:rPr>
              <w:t xml:space="preserve"> possa avere per legge.</w:t>
            </w:r>
          </w:p>
          <w:p w14:paraId="65F5BA69" w14:textId="1666E6CA" w:rsidR="008B6BB9" w:rsidRPr="002A1AB3" w:rsidRDefault="008B6BB9" w:rsidP="008B6BB9">
            <w:pPr>
              <w:pStyle w:val="BBBodyTextIndent1"/>
              <w:ind w:left="317" w:firstLine="4"/>
              <w:rPr>
                <w:rFonts w:ascii="Arial" w:hAnsi="Arial" w:cs="Arial"/>
                <w:sz w:val="14"/>
                <w:szCs w:val="14"/>
              </w:rPr>
            </w:pPr>
          </w:p>
        </w:tc>
      </w:tr>
      <w:tr w:rsidR="0075229B" w:rsidRPr="009A02CA" w14:paraId="17D4515D" w14:textId="1EFD327A" w:rsidTr="00AB7F65">
        <w:tc>
          <w:tcPr>
            <w:tcW w:w="5240" w:type="dxa"/>
          </w:tcPr>
          <w:p w14:paraId="01759B52" w14:textId="77777777" w:rsidR="0075229B" w:rsidRPr="009A02CA" w:rsidRDefault="0075229B" w:rsidP="00C074B0">
            <w:pPr>
              <w:pStyle w:val="Annaheading1spalte1"/>
              <w:ind w:left="454" w:hanging="454"/>
              <w:jc w:val="both"/>
            </w:pPr>
            <w:r w:rsidRPr="009A02CA">
              <w:t>Proprietary Rights</w:t>
            </w:r>
          </w:p>
        </w:tc>
        <w:tc>
          <w:tcPr>
            <w:tcW w:w="5481" w:type="dxa"/>
          </w:tcPr>
          <w:p w14:paraId="72862E1C" w14:textId="7181E8D2" w:rsidR="0075229B" w:rsidRPr="002A1AB3" w:rsidRDefault="005446B4" w:rsidP="00C074B0">
            <w:pPr>
              <w:pStyle w:val="Annaheading1spalte2"/>
              <w:ind w:left="317" w:hanging="317"/>
              <w:jc w:val="both"/>
            </w:pPr>
            <w:r w:rsidRPr="002A1AB3">
              <w:t>Diritti di proprietà</w:t>
            </w:r>
          </w:p>
        </w:tc>
      </w:tr>
      <w:tr w:rsidR="0075229B" w:rsidRPr="009A02CA" w14:paraId="4D42CE55" w14:textId="20A3E66E" w:rsidTr="00AB7F65">
        <w:tc>
          <w:tcPr>
            <w:tcW w:w="5240" w:type="dxa"/>
          </w:tcPr>
          <w:p w14:paraId="47421595" w14:textId="77777777" w:rsidR="0075229B" w:rsidRPr="009A02CA" w:rsidRDefault="0075229B" w:rsidP="00C074B0">
            <w:pPr>
              <w:pStyle w:val="Annaheading13spalte1"/>
              <w:ind w:left="454" w:hanging="454"/>
              <w:jc w:val="both"/>
            </w:pPr>
            <w:r w:rsidRPr="009A02CA">
              <w:t xml:space="preserve">All intellectual property rights in or arising out of or in connection with the contract pursuant to these Conditions of Sale (other than intellectual property rights in any materials provided by the Buyer) shall be owned by Videojet and no licence or transfer of such intellectual property rights shall occur except as expressly provided for in these Conditions of Sale. </w:t>
            </w:r>
          </w:p>
        </w:tc>
        <w:tc>
          <w:tcPr>
            <w:tcW w:w="5481" w:type="dxa"/>
          </w:tcPr>
          <w:p w14:paraId="4ACBBFFC" w14:textId="29B76F85" w:rsidR="003C51DB" w:rsidRPr="008B6BB9" w:rsidRDefault="00EB08A8" w:rsidP="00EF721C">
            <w:pPr>
              <w:pStyle w:val="Annaheading13spalte2"/>
              <w:ind w:left="317" w:hanging="317"/>
              <w:jc w:val="both"/>
            </w:pPr>
            <w:r w:rsidRPr="002A1AB3">
              <w:t>Tutti i diritti di proprietà intellettuale</w:t>
            </w:r>
            <w:r w:rsidR="00F71E26" w:rsidRPr="002A1AB3">
              <w:t xml:space="preserve"> </w:t>
            </w:r>
            <w:r w:rsidR="00EF721C">
              <w:t>relativi</w:t>
            </w:r>
            <w:r w:rsidRPr="002A1AB3">
              <w:t xml:space="preserve"> </w:t>
            </w:r>
            <w:r w:rsidR="00EF721C">
              <w:t>alle</w:t>
            </w:r>
            <w:r w:rsidRPr="002A1AB3">
              <w:t xml:space="preserve"> presenti Condizioni di Vendita (</w:t>
            </w:r>
            <w:r w:rsidR="00EF721C">
              <w:t>esclusi i</w:t>
            </w:r>
            <w:r w:rsidRPr="002A1AB3">
              <w:t xml:space="preserve"> diritti di proprietà intellettuale </w:t>
            </w:r>
            <w:r w:rsidR="00EF721C">
              <w:t>sul</w:t>
            </w:r>
            <w:r w:rsidRPr="002A1AB3">
              <w:t xml:space="preserve"> materiale fornito dall'Acquirente) </w:t>
            </w:r>
            <w:r w:rsidR="00EF721C">
              <w:t>rimarranno</w:t>
            </w:r>
            <w:r w:rsidR="00EF721C" w:rsidRPr="002A1AB3">
              <w:t xml:space="preserve"> </w:t>
            </w:r>
            <w:r w:rsidRPr="002A1AB3">
              <w:t xml:space="preserve">di proprietà di </w:t>
            </w:r>
            <w:proofErr w:type="spellStart"/>
            <w:r w:rsidRPr="002A1AB3">
              <w:t>Videojet</w:t>
            </w:r>
            <w:proofErr w:type="spellEnd"/>
            <w:r w:rsidR="00EF721C">
              <w:t>.</w:t>
            </w:r>
            <w:r w:rsidRPr="002A1AB3">
              <w:t xml:space="preserve"> </w:t>
            </w:r>
            <w:r w:rsidR="00EF721C">
              <w:t>Non</w:t>
            </w:r>
            <w:r w:rsidRPr="002A1AB3">
              <w:t xml:space="preserve"> avverrà alcuna </w:t>
            </w:r>
            <w:r w:rsidR="00EF721C">
              <w:t xml:space="preserve">concessione di </w:t>
            </w:r>
            <w:r w:rsidRPr="002A1AB3">
              <w:t xml:space="preserve">licenza o trasferimento di tali diritti di proprietà intellettuale se non </w:t>
            </w:r>
            <w:r w:rsidR="00EF721C">
              <w:t>nelle modalità</w:t>
            </w:r>
            <w:r w:rsidR="00EF721C" w:rsidRPr="002A1AB3">
              <w:t xml:space="preserve"> </w:t>
            </w:r>
            <w:r w:rsidRPr="002A1AB3">
              <w:t xml:space="preserve">espressamente </w:t>
            </w:r>
            <w:r w:rsidR="00EF721C" w:rsidRPr="002A1AB3">
              <w:t>previst</w:t>
            </w:r>
            <w:r w:rsidR="00EF721C">
              <w:t>e</w:t>
            </w:r>
            <w:r w:rsidR="00EF721C" w:rsidRPr="002A1AB3">
              <w:t xml:space="preserve"> </w:t>
            </w:r>
            <w:r w:rsidRPr="002A1AB3">
              <w:t xml:space="preserve">dalle presenti Condizioni di Vendita. </w:t>
            </w:r>
          </w:p>
        </w:tc>
      </w:tr>
      <w:tr w:rsidR="0075229B" w:rsidRPr="009A02CA" w14:paraId="6BC91174" w14:textId="0590FEF7" w:rsidTr="00AB7F65">
        <w:tc>
          <w:tcPr>
            <w:tcW w:w="5240" w:type="dxa"/>
          </w:tcPr>
          <w:p w14:paraId="16F262E8" w14:textId="66988437" w:rsidR="003C51DB" w:rsidRPr="008B6BB9" w:rsidRDefault="0075229B" w:rsidP="008B6BB9">
            <w:pPr>
              <w:pStyle w:val="Annaheading13spalte1"/>
              <w:ind w:left="454" w:hanging="454"/>
              <w:jc w:val="both"/>
            </w:pPr>
            <w:r w:rsidRPr="009A02CA">
              <w:t xml:space="preserve">Without prejudice to the foregoing, Videojet retains all intellectual property rights to designs, drawings, patterns, plans, specifications, technology, technical data and information, technical processes and business methods, including any modifications or improvements and whether patentable or not, arising from the sale or other provision of Goods to the Buyer. </w:t>
            </w:r>
          </w:p>
        </w:tc>
        <w:tc>
          <w:tcPr>
            <w:tcW w:w="5481" w:type="dxa"/>
          </w:tcPr>
          <w:p w14:paraId="26920A19" w14:textId="24C88D14" w:rsidR="0075229B" w:rsidRPr="002A1AB3" w:rsidRDefault="00EB08A8" w:rsidP="00B43280">
            <w:pPr>
              <w:pStyle w:val="Annaheading13spalte2"/>
              <w:ind w:left="317" w:hanging="317"/>
              <w:jc w:val="both"/>
            </w:pPr>
            <w:r w:rsidRPr="002A1AB3">
              <w:t xml:space="preserve">Fatto salvo quanto </w:t>
            </w:r>
            <w:r w:rsidR="00B43280">
              <w:t>precede</w:t>
            </w:r>
            <w:r w:rsidRPr="002A1AB3">
              <w:t xml:space="preserve">, </w:t>
            </w:r>
            <w:proofErr w:type="spellStart"/>
            <w:r w:rsidRPr="002A1AB3">
              <w:t>Videojet</w:t>
            </w:r>
            <w:proofErr w:type="spellEnd"/>
            <w:r w:rsidRPr="002A1AB3">
              <w:t xml:space="preserve"> mantiene tutti i diritti di proprietà intellettuale su progetti, disegni, modelli, piani, specifiche, </w:t>
            </w:r>
            <w:r w:rsidR="00EF721C" w:rsidRPr="002A1AB3">
              <w:t>tecnologi</w:t>
            </w:r>
            <w:r w:rsidR="00EF721C">
              <w:t>e</w:t>
            </w:r>
            <w:r w:rsidRPr="002A1AB3">
              <w:t xml:space="preserve">, dati tecnici e informazioni, processi tecnici e metodi di business, comprese eventuali modifiche o miglioramenti brevettabili o meno, derivanti dalla vendita o altra fornitura di Merce all'Acquirente. </w:t>
            </w:r>
          </w:p>
        </w:tc>
      </w:tr>
      <w:tr w:rsidR="0075229B" w:rsidRPr="009A02CA" w14:paraId="397410C8" w14:textId="4B9A15AE" w:rsidTr="00AB7F65">
        <w:tc>
          <w:tcPr>
            <w:tcW w:w="5240" w:type="dxa"/>
          </w:tcPr>
          <w:p w14:paraId="73F6C0D1" w14:textId="77777777" w:rsidR="0075229B" w:rsidRPr="009A02CA" w:rsidRDefault="0075229B" w:rsidP="00C074B0">
            <w:pPr>
              <w:pStyle w:val="Annaheading13spalte1"/>
              <w:ind w:left="454" w:hanging="454"/>
              <w:jc w:val="both"/>
            </w:pPr>
            <w:r w:rsidRPr="009A02CA">
              <w:t xml:space="preserve">The Buyer agrees not to enforce against Videojet or Videojet's customers any patent rights that include any system, process or business method utilising or otherwise relating to Goods delivered pursuant to an Order. </w:t>
            </w:r>
          </w:p>
          <w:p w14:paraId="1BAF91AB" w14:textId="06F4AF53" w:rsidR="003C51DB" w:rsidRPr="009A02CA" w:rsidRDefault="003C51DB" w:rsidP="00C074B0">
            <w:pPr>
              <w:pStyle w:val="BBClause5"/>
              <w:numPr>
                <w:ilvl w:val="0"/>
                <w:numId w:val="0"/>
              </w:numPr>
              <w:ind w:left="454" w:hanging="454"/>
              <w:rPr>
                <w:rFonts w:ascii="Arial" w:hAnsi="Arial" w:cs="Arial"/>
                <w:sz w:val="14"/>
                <w:szCs w:val="14"/>
                <w:lang w:val="en-GB"/>
              </w:rPr>
            </w:pPr>
          </w:p>
        </w:tc>
        <w:tc>
          <w:tcPr>
            <w:tcW w:w="5481" w:type="dxa"/>
          </w:tcPr>
          <w:p w14:paraId="713EA1AE" w14:textId="6D0BB953" w:rsidR="0075229B" w:rsidRPr="002A1AB3" w:rsidRDefault="00DF07BE" w:rsidP="00B43280">
            <w:pPr>
              <w:pStyle w:val="Annaheading13spalte2"/>
              <w:ind w:left="325" w:hanging="325"/>
              <w:jc w:val="both"/>
            </w:pPr>
            <w:r w:rsidRPr="00DF07BE">
              <w:t xml:space="preserve">L'Acquirente si impegna a non </w:t>
            </w:r>
            <w:r w:rsidR="00B43280">
              <w:t xml:space="preserve">provare a </w:t>
            </w:r>
            <w:r w:rsidRPr="00DF07BE">
              <w:t xml:space="preserve">far valere nei confronti di </w:t>
            </w:r>
            <w:proofErr w:type="spellStart"/>
            <w:r w:rsidRPr="00DF07BE">
              <w:t>Videojet</w:t>
            </w:r>
            <w:proofErr w:type="spellEnd"/>
            <w:r w:rsidRPr="00DF07BE">
              <w:t xml:space="preserve"> o dei clienti </w:t>
            </w:r>
            <w:r w:rsidR="00B43280">
              <w:t xml:space="preserve">di </w:t>
            </w:r>
            <w:r>
              <w:t>quest’ultima</w:t>
            </w:r>
            <w:r w:rsidR="00B43280">
              <w:t>,</w:t>
            </w:r>
            <w:r w:rsidRPr="00DF07BE">
              <w:t xml:space="preserve"> diritt</w:t>
            </w:r>
            <w:r>
              <w:t>i</w:t>
            </w:r>
            <w:r w:rsidRPr="00DF07BE">
              <w:t xml:space="preserve"> di brevetto che includa</w:t>
            </w:r>
            <w:r>
              <w:t>no</w:t>
            </w:r>
            <w:r w:rsidRPr="00DF07BE">
              <w:t xml:space="preserve"> sistem</w:t>
            </w:r>
            <w:r>
              <w:t>i</w:t>
            </w:r>
            <w:r w:rsidRPr="00DF07BE">
              <w:t>, process</w:t>
            </w:r>
            <w:r>
              <w:t>i</w:t>
            </w:r>
            <w:r w:rsidRPr="00DF07BE">
              <w:t xml:space="preserve"> o business </w:t>
            </w:r>
            <w:proofErr w:type="spellStart"/>
            <w:r w:rsidRPr="00DF07BE">
              <w:t>method</w:t>
            </w:r>
            <w:proofErr w:type="spellEnd"/>
            <w:r w:rsidRPr="00DF07BE">
              <w:t xml:space="preserve"> che utilizzi</w:t>
            </w:r>
            <w:r>
              <w:t>no</w:t>
            </w:r>
            <w:r w:rsidRPr="00DF07BE">
              <w:t xml:space="preserve"> o sia</w:t>
            </w:r>
            <w:r>
              <w:t>no</w:t>
            </w:r>
            <w:r w:rsidRPr="00DF07BE">
              <w:t xml:space="preserve"> comunque correlat</w:t>
            </w:r>
            <w:r>
              <w:t>i</w:t>
            </w:r>
            <w:r w:rsidRPr="00DF07BE">
              <w:t xml:space="preserve"> a</w:t>
            </w:r>
            <w:r>
              <w:t>lla Merce</w:t>
            </w:r>
            <w:r w:rsidRPr="00DF07BE">
              <w:t xml:space="preserve"> consegnat</w:t>
            </w:r>
            <w:r>
              <w:t>a</w:t>
            </w:r>
            <w:r w:rsidRPr="00DF07BE">
              <w:t xml:space="preserve"> in base ad un Ordine</w:t>
            </w:r>
            <w:r w:rsidR="00EB08A8" w:rsidRPr="002A1AB3">
              <w:t xml:space="preserve">. </w:t>
            </w:r>
          </w:p>
        </w:tc>
      </w:tr>
      <w:tr w:rsidR="0075229B" w:rsidRPr="009A02CA" w14:paraId="10EA5264" w14:textId="0ACD7884" w:rsidTr="00AB7F65">
        <w:tc>
          <w:tcPr>
            <w:tcW w:w="5240" w:type="dxa"/>
          </w:tcPr>
          <w:p w14:paraId="03E60F91" w14:textId="77777777" w:rsidR="0075229B" w:rsidRPr="009A02CA" w:rsidRDefault="0075229B" w:rsidP="00C074B0">
            <w:pPr>
              <w:pStyle w:val="Annaheading13spalte1"/>
              <w:ind w:left="454" w:hanging="454"/>
              <w:jc w:val="both"/>
            </w:pPr>
            <w:r w:rsidRPr="009A02CA">
              <w:t>Videojet will not furnish any data, other than installation and specification data, unless it is specifically requested in an Order. The parties will separately negotiate rights and price for such data.</w:t>
            </w:r>
          </w:p>
          <w:p w14:paraId="34B4A352" w14:textId="5C4FFE92" w:rsidR="003C51DB" w:rsidRPr="009A02CA" w:rsidRDefault="003C51DB" w:rsidP="00C074B0">
            <w:pPr>
              <w:pStyle w:val="BBClause5"/>
              <w:numPr>
                <w:ilvl w:val="0"/>
                <w:numId w:val="0"/>
              </w:numPr>
              <w:ind w:left="454" w:hanging="454"/>
              <w:rPr>
                <w:rFonts w:ascii="Arial" w:hAnsi="Arial" w:cs="Arial"/>
                <w:sz w:val="14"/>
                <w:szCs w:val="14"/>
                <w:lang w:val="en-GB"/>
              </w:rPr>
            </w:pPr>
          </w:p>
        </w:tc>
        <w:tc>
          <w:tcPr>
            <w:tcW w:w="5481" w:type="dxa"/>
          </w:tcPr>
          <w:p w14:paraId="07950D70" w14:textId="14440BB4" w:rsidR="0075229B" w:rsidRPr="002A1AB3" w:rsidRDefault="00FC116D" w:rsidP="008A59B0">
            <w:pPr>
              <w:pStyle w:val="Annaheading13spalte2"/>
              <w:ind w:left="325" w:hanging="325"/>
              <w:jc w:val="both"/>
            </w:pPr>
            <w:proofErr w:type="spellStart"/>
            <w:r w:rsidRPr="00FC116D">
              <w:t>Videojet</w:t>
            </w:r>
            <w:proofErr w:type="spellEnd"/>
            <w:r w:rsidRPr="00FC116D">
              <w:t xml:space="preserve"> non fornirà alcun dato, ad eccezione dei dati di installazione e delle specifiche, a meno che non sia specificamente richiesto in un Ordine. Le parti negozieranno separatamente i diritti e il prezzo di tali dati.</w:t>
            </w:r>
          </w:p>
        </w:tc>
      </w:tr>
      <w:tr w:rsidR="0075229B" w:rsidRPr="009A02CA" w14:paraId="039C1251" w14:textId="7C313EFA" w:rsidTr="00AB7F65">
        <w:tc>
          <w:tcPr>
            <w:tcW w:w="5240" w:type="dxa"/>
          </w:tcPr>
          <w:p w14:paraId="08677264" w14:textId="0FD6760E" w:rsidR="0075229B" w:rsidRPr="009A02CA" w:rsidRDefault="0075229B" w:rsidP="00C074B0">
            <w:pPr>
              <w:pStyle w:val="Annaheading1spalte1"/>
              <w:ind w:left="454" w:hanging="454"/>
              <w:jc w:val="both"/>
            </w:pPr>
            <w:r w:rsidRPr="009A02CA">
              <w:t>Confidentiality</w:t>
            </w:r>
            <w:r w:rsidR="00C06D67">
              <w:t xml:space="preserve"> and Data Privacy</w:t>
            </w:r>
          </w:p>
        </w:tc>
        <w:tc>
          <w:tcPr>
            <w:tcW w:w="5481" w:type="dxa"/>
          </w:tcPr>
          <w:p w14:paraId="0849ECFE" w14:textId="66A3951B" w:rsidR="0075229B" w:rsidRPr="002A1AB3" w:rsidRDefault="005446B4" w:rsidP="00C074B0">
            <w:pPr>
              <w:pStyle w:val="Annaheading1spalte2"/>
              <w:ind w:left="317" w:hanging="317"/>
              <w:jc w:val="both"/>
            </w:pPr>
            <w:r w:rsidRPr="002A1AB3">
              <w:t>Riservatezza</w:t>
            </w:r>
            <w:r w:rsidR="00D74C4F">
              <w:t xml:space="preserve"> </w:t>
            </w:r>
            <w:r w:rsidR="00D74C4F" w:rsidRPr="00D74C4F">
              <w:t>e privacy dei dati</w:t>
            </w:r>
          </w:p>
        </w:tc>
      </w:tr>
      <w:tr w:rsidR="0075229B" w:rsidRPr="009A02CA" w14:paraId="1DA2888D" w14:textId="17157C9B" w:rsidTr="00AB7F65">
        <w:tc>
          <w:tcPr>
            <w:tcW w:w="5240" w:type="dxa"/>
          </w:tcPr>
          <w:p w14:paraId="15775271" w14:textId="14C13846" w:rsidR="0075229B" w:rsidRPr="009A02CA" w:rsidRDefault="0075229B" w:rsidP="00C074B0">
            <w:pPr>
              <w:pStyle w:val="Annaheading14spalte1"/>
              <w:ind w:left="454" w:hanging="454"/>
              <w:jc w:val="both"/>
            </w:pPr>
            <w:r w:rsidRPr="009A02CA">
              <w:t>Each party undertakes that it shall not at any time disclose to any person any confidential information concerning the business, affairs, customers, clients or suppliers of the other party or of any member of the group to which the other party belongs, except as permitted under Clause 11(b) of these Conditions of Sale. For the purposes of these Conditions of Sale, “</w:t>
            </w:r>
            <w:r w:rsidRPr="009A02CA">
              <w:rPr>
                <w:b/>
                <w:bCs/>
              </w:rPr>
              <w:t>group</w:t>
            </w:r>
            <w:r w:rsidRPr="009A02CA">
              <w:t xml:space="preserve">” means, in relation to a party, that party and any other person, directly or indirectly, controlling, or controlled by, or which is, directly or indirectly, under common control with, such party. For purposes of this </w:t>
            </w:r>
            <w:r w:rsidRPr="009A02CA">
              <w:lastRenderedPageBreak/>
              <w:t>definition, a person shall be deemed to “</w:t>
            </w:r>
            <w:r w:rsidRPr="009A02CA">
              <w:rPr>
                <w:b/>
                <w:bCs/>
              </w:rPr>
              <w:t>control</w:t>
            </w:r>
            <w:r w:rsidRPr="009A02CA">
              <w:t>” another person if it controls such person within the meaning of article 2359, first paragraph, no. 1), of the Italia Civil Code (and “</w:t>
            </w:r>
            <w:r w:rsidRPr="009A02CA">
              <w:rPr>
                <w:b/>
                <w:bCs/>
              </w:rPr>
              <w:t>controlled b</w:t>
            </w:r>
            <w:r w:rsidRPr="009A02CA">
              <w:t>y” and “</w:t>
            </w:r>
            <w:r w:rsidRPr="009A02CA">
              <w:rPr>
                <w:b/>
                <w:bCs/>
              </w:rPr>
              <w:t>under common control</w:t>
            </w:r>
            <w:r w:rsidRPr="009A02CA">
              <w:t xml:space="preserve">” shall be construed accordingly). </w:t>
            </w:r>
          </w:p>
        </w:tc>
        <w:tc>
          <w:tcPr>
            <w:tcW w:w="5481" w:type="dxa"/>
          </w:tcPr>
          <w:p w14:paraId="2E59FFDB" w14:textId="49266F91" w:rsidR="0075229B" w:rsidRPr="008B6BB9" w:rsidRDefault="004931BE" w:rsidP="00F243A3">
            <w:pPr>
              <w:pStyle w:val="Annaheading14spalte2"/>
              <w:ind w:left="325" w:hanging="283"/>
              <w:jc w:val="both"/>
            </w:pPr>
            <w:r w:rsidRPr="002A1AB3">
              <w:lastRenderedPageBreak/>
              <w:t xml:space="preserve">Ciascuna parte si impegna a non divulgare </w:t>
            </w:r>
            <w:r w:rsidR="00F243A3">
              <w:t>mai</w:t>
            </w:r>
            <w:r w:rsidR="003D25EE" w:rsidRPr="003D25EE">
              <w:t xml:space="preserve"> ad alcuno informazioni riservate riguardanti l'attività, gli affari, i clienti</w:t>
            </w:r>
            <w:r w:rsidR="00F243A3">
              <w:t xml:space="preserve"> </w:t>
            </w:r>
            <w:r w:rsidR="003D25EE" w:rsidRPr="003D25EE">
              <w:t>o i fornitori dell'altra parte o di qualsiasi membro del gruppo a cui l'altra parte appartiene,</w:t>
            </w:r>
            <w:r w:rsidRPr="002A1AB3">
              <w:t xml:space="preserve"> salvo quanto consentito dalla Clausola </w:t>
            </w:r>
            <w:r w:rsidR="003D25EE">
              <w:t>11.2</w:t>
            </w:r>
            <w:r w:rsidRPr="002A1AB3">
              <w:t xml:space="preserve"> delle presenti Condizioni di Vendita. Ai fini delle presenti Condizioni di Vendita, per </w:t>
            </w:r>
            <w:r w:rsidR="006A361D" w:rsidRPr="002A1AB3">
              <w:t>“</w:t>
            </w:r>
            <w:r w:rsidRPr="002A1AB3">
              <w:rPr>
                <w:b/>
                <w:bCs/>
              </w:rPr>
              <w:t>gruppo</w:t>
            </w:r>
            <w:r w:rsidR="006A361D" w:rsidRPr="002A1AB3">
              <w:t>”</w:t>
            </w:r>
            <w:r w:rsidRPr="002A1AB3">
              <w:t xml:space="preserve"> si intende una parte</w:t>
            </w:r>
            <w:r w:rsidR="00F243A3">
              <w:t xml:space="preserve"> </w:t>
            </w:r>
            <w:r w:rsidR="006A361D" w:rsidRPr="002A1AB3">
              <w:t xml:space="preserve">e qualsiasi altro soggetto che, direttamente o indirettamente, controlla, o </w:t>
            </w:r>
            <w:r w:rsidR="003D25EE">
              <w:t xml:space="preserve">ne </w:t>
            </w:r>
            <w:r w:rsidR="006A361D" w:rsidRPr="002A1AB3">
              <w:t xml:space="preserve">è controllato, o è, direttamente o indirettamente, sotto comune controllo </w:t>
            </w:r>
            <w:r w:rsidR="00F243A3">
              <w:t>con</w:t>
            </w:r>
            <w:r w:rsidR="006A361D" w:rsidRPr="002A1AB3">
              <w:t>, tale parte. Ai fini della presente definizione, un soggetto si ritiene "</w:t>
            </w:r>
            <w:r w:rsidR="006A361D" w:rsidRPr="002A1AB3">
              <w:rPr>
                <w:b/>
                <w:bCs/>
              </w:rPr>
              <w:t>controlli</w:t>
            </w:r>
            <w:r w:rsidR="006A361D" w:rsidRPr="002A1AB3">
              <w:t xml:space="preserve">" un altro soggetto se </w:t>
            </w:r>
            <w:r w:rsidR="006A361D" w:rsidRPr="002A1AB3">
              <w:lastRenderedPageBreak/>
              <w:t>controlla tale soggetto ai sensi</w:t>
            </w:r>
            <w:r w:rsidR="00F243A3">
              <w:t xml:space="preserve"> </w:t>
            </w:r>
            <w:r w:rsidR="006A361D" w:rsidRPr="002A1AB3">
              <w:t>dell'articolo 2359, primo comma, n. 1), del Codice Civile (</w:t>
            </w:r>
            <w:r w:rsidR="00327639" w:rsidRPr="002A1AB3">
              <w:t xml:space="preserve">le espressioni </w:t>
            </w:r>
            <w:r w:rsidR="006A361D" w:rsidRPr="002A1AB3">
              <w:t>"</w:t>
            </w:r>
            <w:r w:rsidR="006A361D" w:rsidRPr="002A1AB3">
              <w:rPr>
                <w:b/>
                <w:bCs/>
              </w:rPr>
              <w:t>controllato da</w:t>
            </w:r>
            <w:r w:rsidR="006A361D" w:rsidRPr="002A1AB3">
              <w:t>" e</w:t>
            </w:r>
            <w:r w:rsidR="00B43280">
              <w:t xml:space="preserve"> </w:t>
            </w:r>
            <w:r w:rsidR="006A361D" w:rsidRPr="002A1AB3">
              <w:t>"</w:t>
            </w:r>
            <w:r w:rsidR="006A361D" w:rsidRPr="002A1AB3">
              <w:rPr>
                <w:b/>
                <w:bCs/>
              </w:rPr>
              <w:t>sotto comune controllo</w:t>
            </w:r>
            <w:r w:rsidR="006A361D" w:rsidRPr="002A1AB3">
              <w:t>" devono essere interpretati di conseguenza).</w:t>
            </w:r>
            <w:r w:rsidR="00327639" w:rsidRPr="002A1AB3">
              <w:tab/>
            </w:r>
          </w:p>
        </w:tc>
      </w:tr>
      <w:tr w:rsidR="0075229B" w:rsidRPr="009A02CA" w14:paraId="3B1320FB" w14:textId="4DB93B37" w:rsidTr="00AB7F65">
        <w:tc>
          <w:tcPr>
            <w:tcW w:w="5240" w:type="dxa"/>
          </w:tcPr>
          <w:p w14:paraId="7F5D5858" w14:textId="77777777" w:rsidR="0075229B" w:rsidRPr="009A02CA" w:rsidRDefault="0075229B" w:rsidP="00C074B0">
            <w:pPr>
              <w:pStyle w:val="Annaheading14spalte1"/>
              <w:ind w:left="454" w:hanging="454"/>
              <w:jc w:val="both"/>
            </w:pPr>
            <w:r w:rsidRPr="009A02CA">
              <w:lastRenderedPageBreak/>
              <w:t>Each party may disclose the other party’s confidential information:</w:t>
            </w:r>
          </w:p>
        </w:tc>
        <w:tc>
          <w:tcPr>
            <w:tcW w:w="5481" w:type="dxa"/>
          </w:tcPr>
          <w:p w14:paraId="562191D5" w14:textId="4A1D152E" w:rsidR="003C51DB" w:rsidRPr="008B6BB9" w:rsidRDefault="004931BE" w:rsidP="008B6BB9">
            <w:pPr>
              <w:pStyle w:val="Annaheading14spalte2"/>
              <w:ind w:left="317" w:hanging="317"/>
              <w:jc w:val="both"/>
            </w:pPr>
            <w:r w:rsidRPr="002A1AB3">
              <w:t>Ogni parte può divulgare le informazioni riservate dell'altra parte:</w:t>
            </w:r>
          </w:p>
        </w:tc>
      </w:tr>
      <w:tr w:rsidR="0075229B" w:rsidRPr="009A02CA" w14:paraId="56F6BDC9" w14:textId="60E484F3" w:rsidTr="00AB7F65">
        <w:tc>
          <w:tcPr>
            <w:tcW w:w="5240" w:type="dxa"/>
          </w:tcPr>
          <w:p w14:paraId="67E4FE25" w14:textId="055E47B3" w:rsidR="00C633FD" w:rsidRPr="008B6BB9" w:rsidRDefault="0075229B" w:rsidP="008B6BB9">
            <w:pPr>
              <w:pStyle w:val="Annaheading15spalte1"/>
              <w:ind w:left="884" w:hanging="454"/>
              <w:jc w:val="both"/>
            </w:pPr>
            <w:r w:rsidRPr="009A02CA">
              <w:t>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these provisions; and</w:t>
            </w:r>
          </w:p>
        </w:tc>
        <w:tc>
          <w:tcPr>
            <w:tcW w:w="5481" w:type="dxa"/>
          </w:tcPr>
          <w:p w14:paraId="39CD3FAF" w14:textId="544A78B8" w:rsidR="0075229B" w:rsidRPr="008B6BB9" w:rsidRDefault="004931BE" w:rsidP="009F1D3F">
            <w:pPr>
              <w:pStyle w:val="Annaheading15spalte2"/>
              <w:ind w:left="747" w:hanging="426"/>
              <w:jc w:val="both"/>
            </w:pPr>
            <w:r w:rsidRPr="002A1AB3">
              <w:t xml:space="preserve">ai suoi dipendenti, dirigenti, rappresentanti o consulenti che devono conoscere tali informazioni allo scopo di esercitare i diritti della parte o adempiere ai suoi obblighi </w:t>
            </w:r>
            <w:r w:rsidR="009F1D3F">
              <w:t>derivanti dal</w:t>
            </w:r>
            <w:r w:rsidRPr="002A1AB3">
              <w:t xml:space="preserve"> presente contratto. Ciascuna parte deve garantire che i propri dipendenti, dirigenti, rappresentanti o consulenti a cui </w:t>
            </w:r>
            <w:r w:rsidR="008A59B0">
              <w:t>trasferisce</w:t>
            </w:r>
            <w:r w:rsidRPr="002A1AB3">
              <w:t xml:space="preserve"> informazioni riservate dell'altra parte rispettino tali disposizioni; </w:t>
            </w:r>
            <w:r w:rsidR="008B6BB9">
              <w:t>e</w:t>
            </w:r>
          </w:p>
        </w:tc>
      </w:tr>
      <w:tr w:rsidR="0075229B" w:rsidRPr="009A02CA" w14:paraId="529D5B66" w14:textId="1210FB83" w:rsidTr="00AB7F65">
        <w:tc>
          <w:tcPr>
            <w:tcW w:w="5240" w:type="dxa"/>
          </w:tcPr>
          <w:p w14:paraId="52DBBAE2" w14:textId="0354B53E" w:rsidR="00C633FD" w:rsidRPr="008B6BB9" w:rsidRDefault="0075229B" w:rsidP="008B6BB9">
            <w:pPr>
              <w:pStyle w:val="Annaheading15spalte1"/>
              <w:ind w:left="884" w:hanging="454"/>
              <w:jc w:val="both"/>
            </w:pPr>
            <w:r w:rsidRPr="009A02CA">
              <w:t>as may be required by law, a court of competent jurisdiction or any governmental or regulatory authority.</w:t>
            </w:r>
          </w:p>
        </w:tc>
        <w:tc>
          <w:tcPr>
            <w:tcW w:w="5481" w:type="dxa"/>
          </w:tcPr>
          <w:p w14:paraId="308D8963" w14:textId="72FF69D1" w:rsidR="003C51DB" w:rsidRPr="008B6BB9" w:rsidDel="00BB7D55" w:rsidRDefault="008A59B0" w:rsidP="009F1D3F">
            <w:pPr>
              <w:pStyle w:val="Annaheading15spalte2"/>
              <w:ind w:left="747" w:hanging="426"/>
              <w:jc w:val="both"/>
            </w:pPr>
            <w:r>
              <w:t>quando</w:t>
            </w:r>
            <w:r w:rsidR="004931BE" w:rsidRPr="002A1AB3">
              <w:t xml:space="preserve"> richiesto dalla legge, da un tribunale competente o da qualsiasi autorità </w:t>
            </w:r>
            <w:r w:rsidR="00F243A3">
              <w:t xml:space="preserve">giurisdizionale, </w:t>
            </w:r>
            <w:r w:rsidR="004931BE" w:rsidRPr="002A1AB3">
              <w:t xml:space="preserve">amministrativa o </w:t>
            </w:r>
            <w:r w:rsidR="009F1D3F" w:rsidRPr="002A1AB3">
              <w:t>regolamenta</w:t>
            </w:r>
            <w:r w:rsidR="009F1D3F">
              <w:t>re</w:t>
            </w:r>
            <w:r w:rsidR="004931BE" w:rsidRPr="002A1AB3">
              <w:t>.</w:t>
            </w:r>
          </w:p>
        </w:tc>
      </w:tr>
      <w:tr w:rsidR="0075229B" w:rsidRPr="009A02CA" w14:paraId="10CFE8A0" w14:textId="40DC68AA" w:rsidTr="00AB7F65">
        <w:tc>
          <w:tcPr>
            <w:tcW w:w="5240" w:type="dxa"/>
          </w:tcPr>
          <w:p w14:paraId="79C83616" w14:textId="0D24379E" w:rsidR="0075229B" w:rsidRPr="009A02CA" w:rsidRDefault="0075229B" w:rsidP="00C074B0">
            <w:pPr>
              <w:pStyle w:val="Annaheading14spalte1"/>
              <w:ind w:left="454" w:hanging="454"/>
              <w:jc w:val="both"/>
            </w:pPr>
            <w:r w:rsidRPr="009A02CA">
              <w:t>No party shall use any other party’s confidential information for any purpose other than to exercise its rights and perform its obligations under or in conn</w:t>
            </w:r>
            <w:r w:rsidR="007C2BF1">
              <w:t>e</w:t>
            </w:r>
            <w:r w:rsidRPr="009A02CA">
              <w:t>ction with this agreement.</w:t>
            </w:r>
          </w:p>
        </w:tc>
        <w:tc>
          <w:tcPr>
            <w:tcW w:w="5481" w:type="dxa"/>
          </w:tcPr>
          <w:p w14:paraId="62A82975" w14:textId="7DFEB2AF" w:rsidR="004931BE" w:rsidRPr="000402D6" w:rsidRDefault="004931BE" w:rsidP="009F1D3F">
            <w:pPr>
              <w:pStyle w:val="Annaheading14spalte2"/>
              <w:ind w:left="317" w:hanging="317"/>
              <w:jc w:val="both"/>
            </w:pPr>
            <w:r w:rsidRPr="002A1AB3">
              <w:t xml:space="preserve">Nessuna parte utilizzerà informazioni riservate dell'altra per finalità diverse dall'esercizio dei propri diritti e dall'adempimento dei propri obblighi </w:t>
            </w:r>
            <w:r w:rsidR="009F1D3F">
              <w:t>derivanti dal</w:t>
            </w:r>
            <w:r w:rsidRPr="002A1AB3">
              <w:t xml:space="preserve"> presente </w:t>
            </w:r>
            <w:r w:rsidR="009F1D3F">
              <w:t>contratto</w:t>
            </w:r>
            <w:r w:rsidRPr="002A1AB3">
              <w:t>.</w:t>
            </w:r>
          </w:p>
        </w:tc>
      </w:tr>
      <w:tr w:rsidR="007C2BF1" w:rsidRPr="009A02CA" w14:paraId="478A5B27" w14:textId="77777777" w:rsidTr="00AB7F65">
        <w:tc>
          <w:tcPr>
            <w:tcW w:w="5240" w:type="dxa"/>
          </w:tcPr>
          <w:p w14:paraId="3085F1AF" w14:textId="77777777" w:rsidR="007C2BF1" w:rsidRDefault="007C2BF1" w:rsidP="007C2BF1">
            <w:pPr>
              <w:pStyle w:val="Annaheading14spalte1"/>
              <w:ind w:left="454" w:hanging="454"/>
              <w:jc w:val="both"/>
            </w:pPr>
            <w:r w:rsidRPr="007C2BF1">
              <w:t>The collection, storage, deletion and use of personal data from Buyer and its employees takes place in full compliance with the relevant data protection regulations according to the Privacy Policy of Videojet. Further information on data processing, data security and data protection also be found in the Privacy Policy.</w:t>
            </w:r>
          </w:p>
          <w:p w14:paraId="683E7C13" w14:textId="6948FFB0" w:rsidR="007C2BF1" w:rsidRPr="009A02CA" w:rsidRDefault="007C2BF1" w:rsidP="007C2BF1">
            <w:pPr>
              <w:pStyle w:val="Annaheading14spalte1"/>
              <w:numPr>
                <w:ilvl w:val="0"/>
                <w:numId w:val="0"/>
              </w:numPr>
              <w:ind w:left="862"/>
            </w:pPr>
          </w:p>
        </w:tc>
        <w:tc>
          <w:tcPr>
            <w:tcW w:w="5481" w:type="dxa"/>
          </w:tcPr>
          <w:p w14:paraId="402ADDC3" w14:textId="05CE1E5C" w:rsidR="007C2BF1" w:rsidRPr="002A1AB3" w:rsidRDefault="000402D6" w:rsidP="00C074B0">
            <w:pPr>
              <w:pStyle w:val="Annaheading14spalte2"/>
              <w:ind w:left="317" w:hanging="317"/>
              <w:jc w:val="both"/>
            </w:pPr>
            <w:r w:rsidRPr="000402D6">
              <w:t xml:space="preserve">La raccolta, </w:t>
            </w:r>
            <w:r w:rsidRPr="004A140E">
              <w:t xml:space="preserve">l'archiviazione, la cancellazione e l'utilizzo dei dati personali dell'Acquirente e dei suoi dipendenti avviene nel pieno rispetto delle norme sulla protezione dei dati secondo la Privacy Policy di </w:t>
            </w:r>
            <w:proofErr w:type="spellStart"/>
            <w:r w:rsidRPr="004A140E">
              <w:t>Videojet</w:t>
            </w:r>
            <w:proofErr w:type="spellEnd"/>
            <w:r w:rsidRPr="004A140E">
              <w:t>. Ulteriori informazioni sull'elaborazione dei dati, sulla sicurezza dei dati e sulla protezione dei dati si trovano anche nella Privacy Policy.</w:t>
            </w:r>
          </w:p>
        </w:tc>
      </w:tr>
      <w:tr w:rsidR="0075229B" w:rsidRPr="009A02CA" w14:paraId="3287682C" w14:textId="684B5654" w:rsidTr="00AB7F65">
        <w:tc>
          <w:tcPr>
            <w:tcW w:w="5240" w:type="dxa"/>
          </w:tcPr>
          <w:p w14:paraId="131BF4B4" w14:textId="77777777" w:rsidR="0075229B" w:rsidRPr="009A02CA" w:rsidRDefault="0075229B" w:rsidP="00C074B0">
            <w:pPr>
              <w:pStyle w:val="Annaheading1spalte1"/>
              <w:ind w:left="454" w:hanging="454"/>
              <w:jc w:val="both"/>
            </w:pPr>
            <w:r w:rsidRPr="009A02CA">
              <w:t>Hazardous Materials</w:t>
            </w:r>
          </w:p>
        </w:tc>
        <w:tc>
          <w:tcPr>
            <w:tcW w:w="5481" w:type="dxa"/>
          </w:tcPr>
          <w:p w14:paraId="2D3BB2C7" w14:textId="5E30EF78" w:rsidR="0075229B" w:rsidRPr="002A1AB3" w:rsidRDefault="004931BE" w:rsidP="00C074B0">
            <w:pPr>
              <w:pStyle w:val="Annaheading1spalte2"/>
              <w:ind w:left="317" w:hanging="317"/>
              <w:jc w:val="both"/>
            </w:pPr>
            <w:r w:rsidRPr="002A1AB3">
              <w:t>Materiali Pericolosi</w:t>
            </w:r>
          </w:p>
        </w:tc>
      </w:tr>
      <w:tr w:rsidR="0075229B" w:rsidRPr="009A02CA" w14:paraId="0BF3952E" w14:textId="66464319" w:rsidTr="00AB7F65">
        <w:tc>
          <w:tcPr>
            <w:tcW w:w="5240" w:type="dxa"/>
          </w:tcPr>
          <w:p w14:paraId="0FB41E1A" w14:textId="74C9CC51" w:rsidR="0075229B" w:rsidRPr="009A02CA" w:rsidRDefault="0075229B" w:rsidP="008B6BB9">
            <w:pPr>
              <w:pStyle w:val="BBBodyTextIndent1"/>
              <w:ind w:left="454" w:firstLine="4"/>
              <w:rPr>
                <w:rFonts w:ascii="Arial" w:hAnsi="Arial" w:cs="Arial"/>
                <w:sz w:val="14"/>
                <w:szCs w:val="14"/>
                <w:lang w:val="en-GB"/>
              </w:rPr>
            </w:pPr>
            <w:r w:rsidRPr="009A02CA">
              <w:rPr>
                <w:rFonts w:ascii="Arial" w:hAnsi="Arial" w:cs="Arial"/>
                <w:sz w:val="14"/>
                <w:szCs w:val="14"/>
                <w:lang w:val="en-GB"/>
              </w:rPr>
              <w:t xml:space="preserve">The Buyer acknowledges that certain materials provided by Videojet may currently or later be considered hazardous materials under </w:t>
            </w:r>
            <w:r w:rsidR="00327639" w:rsidRPr="009A02CA">
              <w:rPr>
                <w:rFonts w:ascii="Arial" w:hAnsi="Arial" w:cs="Arial"/>
                <w:sz w:val="14"/>
                <w:szCs w:val="14"/>
                <w:lang w:val="en-GB"/>
              </w:rPr>
              <w:t xml:space="preserve">applicable </w:t>
            </w:r>
            <w:r w:rsidRPr="009A02CA">
              <w:rPr>
                <w:rFonts w:ascii="Arial" w:hAnsi="Arial" w:cs="Arial"/>
                <w:sz w:val="14"/>
                <w:szCs w:val="14"/>
                <w:lang w:val="en-GB"/>
              </w:rPr>
              <w:t>laws and regulations. The Buyer agrees to familiarise itself (without reliance on Videojet except as to the accuracy of special safety information furnished by Videojet) with any hazards of such materials, their applications and the containers in which such materials are shipped, and to inform and train its employees and customers as to such hazards. The Buyer shall hold Videojet harmless against any claims by its agents, employees or customers relating to any such hazards except to the extent such claims arise solely and directly from Videojet's failure to meet written specifications or the inaccuracy of specific safety information furnished by Videojet.</w:t>
            </w:r>
          </w:p>
        </w:tc>
        <w:tc>
          <w:tcPr>
            <w:tcW w:w="5481" w:type="dxa"/>
          </w:tcPr>
          <w:p w14:paraId="0E6F9425" w14:textId="355C2524" w:rsidR="004931BE" w:rsidRPr="002A1AB3" w:rsidRDefault="004931BE" w:rsidP="008B6BB9">
            <w:pPr>
              <w:pStyle w:val="BBBodyTextIndent1"/>
              <w:ind w:left="317" w:firstLine="4"/>
              <w:rPr>
                <w:rFonts w:ascii="Arial" w:hAnsi="Arial" w:cs="Arial"/>
                <w:sz w:val="14"/>
                <w:szCs w:val="14"/>
              </w:rPr>
            </w:pPr>
            <w:r w:rsidRPr="002A1AB3">
              <w:rPr>
                <w:rFonts w:ascii="Arial" w:hAnsi="Arial" w:cs="Arial"/>
                <w:sz w:val="14"/>
                <w:szCs w:val="14"/>
                <w:lang w:bidi="it-IT"/>
              </w:rPr>
              <w:t xml:space="preserve">L'Acquirente riconosce che alcuni materiali forniti da </w:t>
            </w:r>
            <w:proofErr w:type="spellStart"/>
            <w:r w:rsidRPr="002A1AB3">
              <w:rPr>
                <w:rFonts w:ascii="Arial" w:hAnsi="Arial" w:cs="Arial"/>
                <w:sz w:val="14"/>
                <w:szCs w:val="14"/>
                <w:lang w:bidi="it-IT"/>
              </w:rPr>
              <w:t>Videojet</w:t>
            </w:r>
            <w:proofErr w:type="spellEnd"/>
            <w:r w:rsidRPr="002A1AB3">
              <w:rPr>
                <w:rFonts w:ascii="Arial" w:hAnsi="Arial" w:cs="Arial"/>
                <w:sz w:val="14"/>
                <w:szCs w:val="14"/>
                <w:lang w:bidi="it-IT"/>
              </w:rPr>
              <w:t xml:space="preserve"> possono</w:t>
            </w:r>
            <w:r w:rsidR="009F1D3F">
              <w:rPr>
                <w:rFonts w:ascii="Arial" w:hAnsi="Arial" w:cs="Arial"/>
                <w:sz w:val="14"/>
                <w:szCs w:val="14"/>
                <w:lang w:bidi="it-IT"/>
              </w:rPr>
              <w:t>,</w:t>
            </w:r>
            <w:r w:rsidRPr="002A1AB3">
              <w:rPr>
                <w:rFonts w:ascii="Arial" w:hAnsi="Arial" w:cs="Arial"/>
                <w:sz w:val="14"/>
                <w:szCs w:val="14"/>
                <w:lang w:bidi="it-IT"/>
              </w:rPr>
              <w:t xml:space="preserve"> </w:t>
            </w:r>
            <w:r w:rsidR="009F1D3F">
              <w:rPr>
                <w:rFonts w:ascii="Arial" w:hAnsi="Arial" w:cs="Arial"/>
                <w:sz w:val="14"/>
                <w:szCs w:val="14"/>
                <w:lang w:bidi="it-IT"/>
              </w:rPr>
              <w:t>sin da subito</w:t>
            </w:r>
            <w:r w:rsidR="009F1D3F" w:rsidRPr="002A1AB3">
              <w:rPr>
                <w:rFonts w:ascii="Arial" w:hAnsi="Arial" w:cs="Arial"/>
                <w:sz w:val="14"/>
                <w:szCs w:val="14"/>
                <w:lang w:bidi="it-IT"/>
              </w:rPr>
              <w:t xml:space="preserve"> </w:t>
            </w:r>
            <w:r w:rsidRPr="002A1AB3">
              <w:rPr>
                <w:rFonts w:ascii="Arial" w:hAnsi="Arial" w:cs="Arial"/>
                <w:sz w:val="14"/>
                <w:szCs w:val="14"/>
                <w:lang w:bidi="it-IT"/>
              </w:rPr>
              <w:t>o in seguito</w:t>
            </w:r>
            <w:r w:rsidR="009F1D3F">
              <w:rPr>
                <w:rFonts w:ascii="Arial" w:hAnsi="Arial" w:cs="Arial"/>
                <w:sz w:val="14"/>
                <w:szCs w:val="14"/>
                <w:lang w:bidi="it-IT"/>
              </w:rPr>
              <w:t>,</w:t>
            </w:r>
            <w:r w:rsidRPr="002A1AB3">
              <w:rPr>
                <w:rFonts w:ascii="Arial" w:hAnsi="Arial" w:cs="Arial"/>
                <w:sz w:val="14"/>
                <w:szCs w:val="14"/>
                <w:lang w:bidi="it-IT"/>
              </w:rPr>
              <w:t xml:space="preserve"> essere considerati pericolosi ai sensi </w:t>
            </w:r>
            <w:r w:rsidR="009F1D3F" w:rsidRPr="002A1AB3">
              <w:rPr>
                <w:rFonts w:ascii="Arial" w:hAnsi="Arial" w:cs="Arial"/>
                <w:sz w:val="14"/>
                <w:szCs w:val="14"/>
                <w:lang w:bidi="it-IT"/>
              </w:rPr>
              <w:t>d</w:t>
            </w:r>
            <w:r w:rsidR="009F1D3F">
              <w:rPr>
                <w:rFonts w:ascii="Arial" w:hAnsi="Arial" w:cs="Arial"/>
                <w:sz w:val="14"/>
                <w:szCs w:val="14"/>
                <w:lang w:bidi="it-IT"/>
              </w:rPr>
              <w:t>i</w:t>
            </w:r>
            <w:r w:rsidR="009F1D3F" w:rsidRPr="002A1AB3">
              <w:rPr>
                <w:rFonts w:ascii="Arial" w:hAnsi="Arial" w:cs="Arial"/>
                <w:sz w:val="14"/>
                <w:szCs w:val="14"/>
                <w:lang w:bidi="it-IT"/>
              </w:rPr>
              <w:t xml:space="preserve"> </w:t>
            </w:r>
            <w:r w:rsidR="009F1D3F">
              <w:rPr>
                <w:rFonts w:ascii="Arial" w:hAnsi="Arial" w:cs="Arial"/>
                <w:sz w:val="14"/>
                <w:szCs w:val="14"/>
                <w:lang w:bidi="it-IT"/>
              </w:rPr>
              <w:t xml:space="preserve">specifiche </w:t>
            </w:r>
            <w:r w:rsidRPr="002A1AB3">
              <w:rPr>
                <w:rFonts w:ascii="Arial" w:hAnsi="Arial" w:cs="Arial"/>
                <w:sz w:val="14"/>
                <w:szCs w:val="14"/>
                <w:lang w:bidi="it-IT"/>
              </w:rPr>
              <w:t>leggi e</w:t>
            </w:r>
            <w:r w:rsidR="009F1D3F">
              <w:rPr>
                <w:rFonts w:ascii="Arial" w:hAnsi="Arial" w:cs="Arial"/>
                <w:sz w:val="14"/>
                <w:szCs w:val="14"/>
                <w:lang w:bidi="it-IT"/>
              </w:rPr>
              <w:t>/o</w:t>
            </w:r>
            <w:r w:rsidRPr="002A1AB3">
              <w:rPr>
                <w:rFonts w:ascii="Arial" w:hAnsi="Arial" w:cs="Arial"/>
                <w:sz w:val="14"/>
                <w:szCs w:val="14"/>
                <w:lang w:bidi="it-IT"/>
              </w:rPr>
              <w:t xml:space="preserve"> regolamenti. L'Acquirente si impegna a </w:t>
            </w:r>
            <w:r w:rsidR="009F1D3F">
              <w:rPr>
                <w:rFonts w:ascii="Arial" w:hAnsi="Arial" w:cs="Arial"/>
                <w:sz w:val="14"/>
                <w:szCs w:val="14"/>
                <w:lang w:bidi="it-IT"/>
              </w:rPr>
              <w:t>acquisire adeguata conoscenza</w:t>
            </w:r>
            <w:r w:rsidR="009F1D3F" w:rsidRPr="002A1AB3">
              <w:rPr>
                <w:rFonts w:ascii="Arial" w:hAnsi="Arial" w:cs="Arial"/>
                <w:sz w:val="14"/>
                <w:szCs w:val="14"/>
                <w:lang w:bidi="it-IT"/>
              </w:rPr>
              <w:t xml:space="preserve"> </w:t>
            </w:r>
            <w:r w:rsidRPr="002A1AB3">
              <w:rPr>
                <w:rFonts w:ascii="Arial" w:hAnsi="Arial" w:cs="Arial"/>
                <w:sz w:val="14"/>
                <w:szCs w:val="14"/>
                <w:lang w:bidi="it-IT"/>
              </w:rPr>
              <w:t xml:space="preserve">(senza fare affidamento su </w:t>
            </w:r>
            <w:proofErr w:type="spellStart"/>
            <w:r w:rsidRPr="002A1AB3">
              <w:rPr>
                <w:rFonts w:ascii="Arial" w:hAnsi="Arial" w:cs="Arial"/>
                <w:sz w:val="14"/>
                <w:szCs w:val="14"/>
                <w:lang w:bidi="it-IT"/>
              </w:rPr>
              <w:t>Videojet</w:t>
            </w:r>
            <w:proofErr w:type="spellEnd"/>
            <w:r w:rsidRPr="002A1AB3">
              <w:rPr>
                <w:rFonts w:ascii="Arial" w:hAnsi="Arial" w:cs="Arial"/>
                <w:sz w:val="14"/>
                <w:szCs w:val="14"/>
                <w:lang w:bidi="it-IT"/>
              </w:rPr>
              <w:t xml:space="preserve">, tranne per quanto riguarda l'accuratezza delle specifiche informazioni sulla sicurezza fornite da </w:t>
            </w:r>
            <w:proofErr w:type="spellStart"/>
            <w:r w:rsidRPr="002A1AB3">
              <w:rPr>
                <w:rFonts w:ascii="Arial" w:hAnsi="Arial" w:cs="Arial"/>
                <w:sz w:val="14"/>
                <w:szCs w:val="14"/>
                <w:lang w:bidi="it-IT"/>
              </w:rPr>
              <w:t>Videojet</w:t>
            </w:r>
            <w:proofErr w:type="spellEnd"/>
            <w:r w:rsidRPr="002A1AB3">
              <w:rPr>
                <w:rFonts w:ascii="Arial" w:hAnsi="Arial" w:cs="Arial"/>
                <w:sz w:val="14"/>
                <w:szCs w:val="14"/>
                <w:lang w:bidi="it-IT"/>
              </w:rPr>
              <w:t xml:space="preserve">), con </w:t>
            </w:r>
            <w:r w:rsidR="009F1D3F">
              <w:rPr>
                <w:rFonts w:ascii="Arial" w:hAnsi="Arial" w:cs="Arial"/>
                <w:sz w:val="14"/>
                <w:szCs w:val="14"/>
                <w:lang w:bidi="it-IT"/>
              </w:rPr>
              <w:t>ogni</w:t>
            </w:r>
            <w:r w:rsidR="009F1D3F" w:rsidRPr="002A1AB3">
              <w:rPr>
                <w:rFonts w:ascii="Arial" w:hAnsi="Arial" w:cs="Arial"/>
                <w:sz w:val="14"/>
                <w:szCs w:val="14"/>
                <w:lang w:bidi="it-IT"/>
              </w:rPr>
              <w:t xml:space="preserve"> </w:t>
            </w:r>
            <w:r w:rsidRPr="002A1AB3">
              <w:rPr>
                <w:rFonts w:ascii="Arial" w:hAnsi="Arial" w:cs="Arial"/>
                <w:sz w:val="14"/>
                <w:szCs w:val="14"/>
                <w:lang w:bidi="it-IT"/>
              </w:rPr>
              <w:t xml:space="preserve">rischio </w:t>
            </w:r>
            <w:r w:rsidR="009F1D3F">
              <w:rPr>
                <w:rFonts w:ascii="Arial" w:hAnsi="Arial" w:cs="Arial"/>
                <w:sz w:val="14"/>
                <w:szCs w:val="14"/>
                <w:lang w:bidi="it-IT"/>
              </w:rPr>
              <w:t>derivante</w:t>
            </w:r>
            <w:r w:rsidR="009F1D3F" w:rsidRPr="002A1AB3">
              <w:rPr>
                <w:rFonts w:ascii="Arial" w:hAnsi="Arial" w:cs="Arial"/>
                <w:sz w:val="14"/>
                <w:szCs w:val="14"/>
                <w:lang w:bidi="it-IT"/>
              </w:rPr>
              <w:t xml:space="preserve"> </w:t>
            </w:r>
            <w:r w:rsidR="009F1D3F">
              <w:rPr>
                <w:rFonts w:ascii="Arial" w:hAnsi="Arial" w:cs="Arial"/>
                <w:sz w:val="14"/>
                <w:szCs w:val="14"/>
                <w:lang w:bidi="it-IT"/>
              </w:rPr>
              <w:t xml:space="preserve">da </w:t>
            </w:r>
            <w:r w:rsidRPr="002A1AB3">
              <w:rPr>
                <w:rFonts w:ascii="Arial" w:hAnsi="Arial" w:cs="Arial"/>
                <w:sz w:val="14"/>
                <w:szCs w:val="14"/>
                <w:lang w:bidi="it-IT"/>
              </w:rPr>
              <w:t xml:space="preserve">tali materiali, </w:t>
            </w:r>
            <w:r w:rsidR="009F1D3F">
              <w:rPr>
                <w:rFonts w:ascii="Arial" w:hAnsi="Arial" w:cs="Arial"/>
                <w:sz w:val="14"/>
                <w:szCs w:val="14"/>
                <w:lang w:bidi="it-IT"/>
              </w:rPr>
              <w:t>dal</w:t>
            </w:r>
            <w:r w:rsidRPr="002A1AB3">
              <w:rPr>
                <w:rFonts w:ascii="Arial" w:hAnsi="Arial" w:cs="Arial"/>
                <w:sz w:val="14"/>
                <w:szCs w:val="14"/>
                <w:lang w:bidi="it-IT"/>
              </w:rPr>
              <w:t xml:space="preserve">le loro applicazioni e </w:t>
            </w:r>
            <w:r w:rsidR="009F1D3F">
              <w:rPr>
                <w:rFonts w:ascii="Arial" w:hAnsi="Arial" w:cs="Arial"/>
                <w:sz w:val="14"/>
                <w:szCs w:val="14"/>
                <w:lang w:bidi="it-IT"/>
              </w:rPr>
              <w:t>da</w:t>
            </w:r>
            <w:r w:rsidRPr="002A1AB3">
              <w:rPr>
                <w:rFonts w:ascii="Arial" w:hAnsi="Arial" w:cs="Arial"/>
                <w:sz w:val="14"/>
                <w:szCs w:val="14"/>
                <w:lang w:bidi="it-IT"/>
              </w:rPr>
              <w:t xml:space="preserve">i contenitori in cui tali materiali vengono spediti, e a informare e formare i propri dipendenti e clienti su tali rischi. L'Acquirente terrà </w:t>
            </w:r>
            <w:proofErr w:type="spellStart"/>
            <w:r w:rsidRPr="002A1AB3">
              <w:rPr>
                <w:rFonts w:ascii="Arial" w:hAnsi="Arial" w:cs="Arial"/>
                <w:sz w:val="14"/>
                <w:szCs w:val="14"/>
                <w:lang w:bidi="it-IT"/>
              </w:rPr>
              <w:t>Videojet</w:t>
            </w:r>
            <w:proofErr w:type="spellEnd"/>
            <w:r w:rsidRPr="002A1AB3">
              <w:rPr>
                <w:rFonts w:ascii="Arial" w:hAnsi="Arial" w:cs="Arial"/>
                <w:sz w:val="14"/>
                <w:szCs w:val="14"/>
                <w:lang w:bidi="it-IT"/>
              </w:rPr>
              <w:t xml:space="preserve"> indenne da qualsiasi reclamo</w:t>
            </w:r>
            <w:r w:rsidR="009F1D3F">
              <w:rPr>
                <w:rFonts w:ascii="Arial" w:hAnsi="Arial" w:cs="Arial"/>
                <w:sz w:val="14"/>
                <w:szCs w:val="14"/>
                <w:lang w:bidi="it-IT"/>
              </w:rPr>
              <w:t>,</w:t>
            </w:r>
            <w:r w:rsidRPr="002A1AB3">
              <w:rPr>
                <w:rFonts w:ascii="Arial" w:hAnsi="Arial" w:cs="Arial"/>
                <w:sz w:val="14"/>
                <w:szCs w:val="14"/>
                <w:lang w:bidi="it-IT"/>
              </w:rPr>
              <w:t xml:space="preserve"> da parte dei suoi rappresentanti, dipendenti o clienti</w:t>
            </w:r>
            <w:r w:rsidR="009F1D3F">
              <w:rPr>
                <w:rFonts w:ascii="Arial" w:hAnsi="Arial" w:cs="Arial"/>
                <w:sz w:val="14"/>
                <w:szCs w:val="14"/>
                <w:lang w:bidi="it-IT"/>
              </w:rPr>
              <w:t>,</w:t>
            </w:r>
            <w:r w:rsidRPr="002A1AB3">
              <w:rPr>
                <w:rFonts w:ascii="Arial" w:hAnsi="Arial" w:cs="Arial"/>
                <w:sz w:val="14"/>
                <w:szCs w:val="14"/>
                <w:lang w:bidi="it-IT"/>
              </w:rPr>
              <w:t xml:space="preserve"> relativo a tali pericoli, </w:t>
            </w:r>
            <w:r w:rsidR="009F1D3F">
              <w:rPr>
                <w:rFonts w:ascii="Arial" w:hAnsi="Arial" w:cs="Arial"/>
                <w:sz w:val="14"/>
                <w:szCs w:val="14"/>
                <w:lang w:bidi="it-IT"/>
              </w:rPr>
              <w:t>salvo</w:t>
            </w:r>
            <w:r w:rsidRPr="002A1AB3">
              <w:rPr>
                <w:rFonts w:ascii="Arial" w:hAnsi="Arial" w:cs="Arial"/>
                <w:sz w:val="14"/>
                <w:szCs w:val="14"/>
                <w:lang w:bidi="it-IT"/>
              </w:rPr>
              <w:t xml:space="preserve"> </w:t>
            </w:r>
            <w:r w:rsidR="009F1D3F">
              <w:rPr>
                <w:rFonts w:ascii="Arial" w:hAnsi="Arial" w:cs="Arial"/>
                <w:sz w:val="14"/>
                <w:szCs w:val="14"/>
                <w:lang w:bidi="it-IT"/>
              </w:rPr>
              <w:t>che</w:t>
            </w:r>
            <w:r w:rsidR="009F1D3F" w:rsidRPr="002A1AB3">
              <w:rPr>
                <w:rFonts w:ascii="Arial" w:hAnsi="Arial" w:cs="Arial"/>
                <w:sz w:val="14"/>
                <w:szCs w:val="14"/>
                <w:lang w:bidi="it-IT"/>
              </w:rPr>
              <w:t xml:space="preserve"> </w:t>
            </w:r>
            <w:r w:rsidRPr="002A1AB3">
              <w:rPr>
                <w:rFonts w:ascii="Arial" w:hAnsi="Arial" w:cs="Arial"/>
                <w:sz w:val="14"/>
                <w:szCs w:val="14"/>
                <w:lang w:bidi="it-IT"/>
              </w:rPr>
              <w:t xml:space="preserve">tali reclami derivino esclusivamente e direttamente </w:t>
            </w:r>
            <w:r w:rsidR="009F1D3F">
              <w:rPr>
                <w:rFonts w:ascii="Arial" w:hAnsi="Arial" w:cs="Arial"/>
                <w:sz w:val="14"/>
                <w:szCs w:val="14"/>
                <w:lang w:bidi="it-IT"/>
              </w:rPr>
              <w:t>dalla inadeguatezza</w:t>
            </w:r>
            <w:r w:rsidRPr="002A1AB3">
              <w:rPr>
                <w:rFonts w:ascii="Arial" w:hAnsi="Arial" w:cs="Arial"/>
                <w:sz w:val="14"/>
                <w:szCs w:val="14"/>
                <w:lang w:bidi="it-IT"/>
              </w:rPr>
              <w:t xml:space="preserve"> delle specifiche</w:t>
            </w:r>
            <w:r w:rsidR="004E7BD1">
              <w:rPr>
                <w:rFonts w:ascii="Arial" w:hAnsi="Arial" w:cs="Arial"/>
                <w:sz w:val="14"/>
                <w:szCs w:val="14"/>
                <w:lang w:bidi="it-IT"/>
              </w:rPr>
              <w:t xml:space="preserve"> tecniche</w:t>
            </w:r>
            <w:r w:rsidRPr="002A1AB3">
              <w:rPr>
                <w:rFonts w:ascii="Arial" w:hAnsi="Arial" w:cs="Arial"/>
                <w:sz w:val="14"/>
                <w:szCs w:val="14"/>
                <w:lang w:bidi="it-IT"/>
              </w:rPr>
              <w:t xml:space="preserve"> </w:t>
            </w:r>
            <w:r w:rsidR="009F1D3F">
              <w:rPr>
                <w:rFonts w:ascii="Arial" w:hAnsi="Arial" w:cs="Arial"/>
                <w:sz w:val="14"/>
                <w:szCs w:val="14"/>
                <w:lang w:bidi="it-IT"/>
              </w:rPr>
              <w:t>fornite</w:t>
            </w:r>
            <w:r w:rsidR="009F1D3F" w:rsidRPr="002A1AB3">
              <w:rPr>
                <w:rFonts w:ascii="Arial" w:hAnsi="Arial" w:cs="Arial"/>
                <w:sz w:val="14"/>
                <w:szCs w:val="14"/>
                <w:lang w:bidi="it-IT"/>
              </w:rPr>
              <w:t xml:space="preserve"> </w:t>
            </w:r>
            <w:r w:rsidRPr="002A1AB3">
              <w:rPr>
                <w:rFonts w:ascii="Arial" w:hAnsi="Arial" w:cs="Arial"/>
                <w:sz w:val="14"/>
                <w:szCs w:val="14"/>
                <w:lang w:bidi="it-IT"/>
              </w:rPr>
              <w:t xml:space="preserve">da </w:t>
            </w:r>
            <w:proofErr w:type="spellStart"/>
            <w:r w:rsidRPr="002A1AB3">
              <w:rPr>
                <w:rFonts w:ascii="Arial" w:hAnsi="Arial" w:cs="Arial"/>
                <w:sz w:val="14"/>
                <w:szCs w:val="14"/>
                <w:lang w:bidi="it-IT"/>
              </w:rPr>
              <w:t>Videojet</w:t>
            </w:r>
            <w:proofErr w:type="spellEnd"/>
            <w:r w:rsidRPr="002A1AB3">
              <w:rPr>
                <w:rFonts w:ascii="Arial" w:hAnsi="Arial" w:cs="Arial"/>
                <w:sz w:val="14"/>
                <w:szCs w:val="14"/>
                <w:lang w:bidi="it-IT"/>
              </w:rPr>
              <w:t xml:space="preserve"> o dall'inesattezza </w:t>
            </w:r>
            <w:r w:rsidR="009F1D3F">
              <w:rPr>
                <w:rFonts w:ascii="Arial" w:hAnsi="Arial" w:cs="Arial"/>
                <w:sz w:val="14"/>
                <w:szCs w:val="14"/>
                <w:lang w:bidi="it-IT"/>
              </w:rPr>
              <w:t>delle</w:t>
            </w:r>
            <w:r w:rsidR="009F1D3F" w:rsidRPr="002A1AB3">
              <w:rPr>
                <w:rFonts w:ascii="Arial" w:hAnsi="Arial" w:cs="Arial"/>
                <w:sz w:val="14"/>
                <w:szCs w:val="14"/>
                <w:lang w:bidi="it-IT"/>
              </w:rPr>
              <w:t xml:space="preserve"> </w:t>
            </w:r>
            <w:r w:rsidRPr="002A1AB3">
              <w:rPr>
                <w:rFonts w:ascii="Arial" w:hAnsi="Arial" w:cs="Arial"/>
                <w:sz w:val="14"/>
                <w:szCs w:val="14"/>
                <w:lang w:bidi="it-IT"/>
              </w:rPr>
              <w:t xml:space="preserve">specifiche informazioni sulla sicurezza fornite </w:t>
            </w:r>
            <w:r w:rsidR="004E7BD1">
              <w:rPr>
                <w:rFonts w:ascii="Arial" w:hAnsi="Arial" w:cs="Arial"/>
                <w:sz w:val="14"/>
                <w:szCs w:val="14"/>
                <w:lang w:bidi="it-IT"/>
              </w:rPr>
              <w:t>dalla stessa</w:t>
            </w:r>
            <w:r w:rsidRPr="002A1AB3">
              <w:rPr>
                <w:rFonts w:ascii="Arial" w:hAnsi="Arial" w:cs="Arial"/>
                <w:sz w:val="14"/>
                <w:szCs w:val="14"/>
                <w:lang w:bidi="it-IT"/>
              </w:rPr>
              <w:t>.</w:t>
            </w:r>
          </w:p>
          <w:p w14:paraId="308908E0" w14:textId="77777777" w:rsidR="0075229B" w:rsidRPr="002A1AB3" w:rsidRDefault="0075229B" w:rsidP="00C074B0">
            <w:pPr>
              <w:pStyle w:val="BBBodyTextIndent1"/>
              <w:ind w:left="317" w:hanging="317"/>
              <w:rPr>
                <w:rFonts w:ascii="Arial" w:hAnsi="Arial" w:cs="Arial"/>
                <w:sz w:val="14"/>
                <w:szCs w:val="14"/>
              </w:rPr>
            </w:pPr>
          </w:p>
        </w:tc>
      </w:tr>
      <w:tr w:rsidR="0075229B" w:rsidRPr="009A02CA" w14:paraId="3A7C49B3" w14:textId="14263758" w:rsidTr="00AB7F65">
        <w:tc>
          <w:tcPr>
            <w:tcW w:w="5240" w:type="dxa"/>
          </w:tcPr>
          <w:p w14:paraId="1AAEAF00" w14:textId="77777777" w:rsidR="0075229B" w:rsidRPr="009A02CA" w:rsidRDefault="0075229B" w:rsidP="00C074B0">
            <w:pPr>
              <w:pStyle w:val="Annaheading1spalte1"/>
              <w:ind w:left="454" w:hanging="454"/>
              <w:jc w:val="both"/>
            </w:pPr>
            <w:r w:rsidRPr="009A02CA">
              <w:t>Resale</w:t>
            </w:r>
          </w:p>
        </w:tc>
        <w:tc>
          <w:tcPr>
            <w:tcW w:w="5481" w:type="dxa"/>
          </w:tcPr>
          <w:p w14:paraId="1925E6C4" w14:textId="165FC402" w:rsidR="0075229B" w:rsidRPr="002A1AB3" w:rsidRDefault="004931BE" w:rsidP="00C074B0">
            <w:pPr>
              <w:pStyle w:val="Annaheading1spalte2"/>
              <w:ind w:left="317" w:hanging="317"/>
              <w:jc w:val="both"/>
            </w:pPr>
            <w:r w:rsidRPr="002A1AB3">
              <w:t>Rivendita</w:t>
            </w:r>
          </w:p>
        </w:tc>
      </w:tr>
      <w:tr w:rsidR="0075229B" w:rsidRPr="009A02CA" w14:paraId="7E49BDF5" w14:textId="5E129EBB" w:rsidTr="00AB7F65">
        <w:tc>
          <w:tcPr>
            <w:tcW w:w="5240" w:type="dxa"/>
          </w:tcPr>
          <w:p w14:paraId="4D24226E" w14:textId="77777777" w:rsidR="0075229B" w:rsidRPr="009A02CA" w:rsidRDefault="0075229B" w:rsidP="00C074B0">
            <w:pPr>
              <w:pStyle w:val="Annaheading16spalte1"/>
              <w:ind w:left="454" w:hanging="454"/>
              <w:jc w:val="both"/>
            </w:pPr>
            <w:r w:rsidRPr="009A02CA">
              <w:t>The Buyer represents and warrants that it is purchasing the Goods for its own use and not for resale purposes. If the Buyer breaches the foregoing, Videojet may:</w:t>
            </w:r>
          </w:p>
        </w:tc>
        <w:tc>
          <w:tcPr>
            <w:tcW w:w="5481" w:type="dxa"/>
          </w:tcPr>
          <w:p w14:paraId="0B604840" w14:textId="742AA952" w:rsidR="0075229B" w:rsidRPr="008B6BB9" w:rsidRDefault="004931BE" w:rsidP="008B6BB9">
            <w:pPr>
              <w:pStyle w:val="Annaheading16spalte2"/>
              <w:ind w:left="317" w:hanging="317"/>
              <w:jc w:val="both"/>
            </w:pPr>
            <w:r w:rsidRPr="002A1AB3">
              <w:t xml:space="preserve">L'Acquirente dichiara e garantisce che sta acquistando la Merce per il proprio uso e non per finalità di rivendita. Qualora l'Acquirente violi quanto sopra, </w:t>
            </w:r>
            <w:proofErr w:type="spellStart"/>
            <w:r w:rsidRPr="002A1AB3">
              <w:t>Videojet</w:t>
            </w:r>
            <w:proofErr w:type="spellEnd"/>
            <w:r w:rsidRPr="002A1AB3">
              <w:t xml:space="preserve"> può:</w:t>
            </w:r>
          </w:p>
        </w:tc>
      </w:tr>
      <w:tr w:rsidR="0075229B" w:rsidRPr="009A02CA" w14:paraId="79691B3D" w14:textId="07C06A56" w:rsidTr="00AB7F65">
        <w:tc>
          <w:tcPr>
            <w:tcW w:w="5240" w:type="dxa"/>
          </w:tcPr>
          <w:p w14:paraId="6E0964B3" w14:textId="77777777" w:rsidR="0075229B" w:rsidRPr="009A02CA" w:rsidRDefault="0075229B" w:rsidP="008B6BB9">
            <w:pPr>
              <w:pStyle w:val="Annaheading17spalte1"/>
              <w:ind w:left="884" w:hanging="454"/>
              <w:jc w:val="both"/>
            </w:pPr>
            <w:r w:rsidRPr="009A02CA">
              <w:t xml:space="preserve">void, eliminate and/or refuse to continue to make available to the Buyer any volume or other type of discount pricing, rebate or preferential payment term; </w:t>
            </w:r>
          </w:p>
        </w:tc>
        <w:tc>
          <w:tcPr>
            <w:tcW w:w="5481" w:type="dxa"/>
          </w:tcPr>
          <w:p w14:paraId="7BBC29B9" w14:textId="02EF4022" w:rsidR="003C51DB" w:rsidRPr="008B6BB9" w:rsidRDefault="004931BE" w:rsidP="00F243A3">
            <w:pPr>
              <w:pStyle w:val="Annaheading17spalte2"/>
              <w:ind w:left="747" w:hanging="426"/>
              <w:jc w:val="both"/>
            </w:pPr>
            <w:r w:rsidRPr="002A1AB3">
              <w:t xml:space="preserve">rifiutare </w:t>
            </w:r>
            <w:r w:rsidR="00F243A3">
              <w:t>/ annullare</w:t>
            </w:r>
            <w:r w:rsidR="004E7BD1">
              <w:t xml:space="preserve"> all’</w:t>
            </w:r>
            <w:r w:rsidRPr="002A1AB3">
              <w:t xml:space="preserve">Acquirente </w:t>
            </w:r>
            <w:r w:rsidR="004E7BD1" w:rsidRPr="002A1AB3">
              <w:t>promozion</w:t>
            </w:r>
            <w:r w:rsidR="004E7BD1">
              <w:t>i</w:t>
            </w:r>
            <w:r w:rsidRPr="002A1AB3">
              <w:t xml:space="preserve">, </w:t>
            </w:r>
            <w:r w:rsidR="004E7BD1" w:rsidRPr="002A1AB3">
              <w:t>scont</w:t>
            </w:r>
            <w:r w:rsidR="004E7BD1">
              <w:t>i</w:t>
            </w:r>
            <w:r w:rsidR="004E7BD1" w:rsidRPr="002A1AB3">
              <w:t xml:space="preserve"> </w:t>
            </w:r>
            <w:r w:rsidRPr="002A1AB3">
              <w:t xml:space="preserve">o </w:t>
            </w:r>
            <w:r w:rsidR="004E7BD1" w:rsidRPr="002A1AB3">
              <w:t>termin</w:t>
            </w:r>
            <w:r w:rsidR="004E7BD1">
              <w:t>i</w:t>
            </w:r>
            <w:r w:rsidR="004E7BD1" w:rsidRPr="002A1AB3">
              <w:t xml:space="preserve"> </w:t>
            </w:r>
            <w:r w:rsidRPr="002A1AB3">
              <w:t xml:space="preserve">di pagamento </w:t>
            </w:r>
            <w:r w:rsidR="004E7BD1" w:rsidRPr="002A1AB3">
              <w:t>preferenzial</w:t>
            </w:r>
            <w:r w:rsidR="004E7BD1">
              <w:t>i</w:t>
            </w:r>
            <w:r w:rsidRPr="002A1AB3">
              <w:t xml:space="preserve">; </w:t>
            </w:r>
          </w:p>
        </w:tc>
      </w:tr>
      <w:tr w:rsidR="0075229B" w:rsidRPr="009A02CA" w14:paraId="4B609AA3" w14:textId="7C999F28" w:rsidTr="00AB7F65">
        <w:tc>
          <w:tcPr>
            <w:tcW w:w="5240" w:type="dxa"/>
          </w:tcPr>
          <w:p w14:paraId="5046E8DF" w14:textId="59C91860" w:rsidR="0075229B" w:rsidRPr="009A02CA" w:rsidRDefault="0075229B" w:rsidP="008B6BB9">
            <w:pPr>
              <w:pStyle w:val="Annaheading17spalte1"/>
              <w:ind w:left="884" w:hanging="454"/>
              <w:jc w:val="both"/>
            </w:pPr>
            <w:r w:rsidRPr="009A02CA">
              <w:t xml:space="preserve">cancel the Order; and/or </w:t>
            </w:r>
          </w:p>
        </w:tc>
        <w:tc>
          <w:tcPr>
            <w:tcW w:w="5481" w:type="dxa"/>
          </w:tcPr>
          <w:p w14:paraId="2C7BB299" w14:textId="5F23F294" w:rsidR="0075229B" w:rsidRPr="008B6BB9" w:rsidRDefault="004931BE" w:rsidP="008B6BB9">
            <w:pPr>
              <w:pStyle w:val="Annaheading17spalte2"/>
              <w:ind w:left="747" w:hanging="426"/>
              <w:jc w:val="both"/>
            </w:pPr>
            <w:r w:rsidRPr="002A1AB3">
              <w:t>annullare l'</w:t>
            </w:r>
            <w:r w:rsidR="00C24F15" w:rsidRPr="002A1AB3">
              <w:t>O</w:t>
            </w:r>
            <w:r w:rsidRPr="002A1AB3">
              <w:t xml:space="preserve">rdine; e/o </w:t>
            </w:r>
          </w:p>
        </w:tc>
      </w:tr>
      <w:tr w:rsidR="0075229B" w:rsidRPr="009A02CA" w14:paraId="67E231EB" w14:textId="207F752B" w:rsidTr="00AB7F65">
        <w:tc>
          <w:tcPr>
            <w:tcW w:w="5240" w:type="dxa"/>
          </w:tcPr>
          <w:p w14:paraId="54194112" w14:textId="77777777" w:rsidR="0075229B" w:rsidRPr="009A02CA" w:rsidRDefault="0075229B" w:rsidP="008B6BB9">
            <w:pPr>
              <w:pStyle w:val="Annaheading17spalte1"/>
              <w:ind w:left="884" w:hanging="454"/>
              <w:jc w:val="both"/>
            </w:pPr>
            <w:r w:rsidRPr="009A02CA">
              <w:t xml:space="preserve">refuse to accept any further orders from the Buyer. </w:t>
            </w:r>
          </w:p>
        </w:tc>
        <w:tc>
          <w:tcPr>
            <w:tcW w:w="5481" w:type="dxa"/>
          </w:tcPr>
          <w:p w14:paraId="54BEC770" w14:textId="180211F8" w:rsidR="0075229B" w:rsidRPr="008B6BB9" w:rsidRDefault="004931BE" w:rsidP="008B6BB9">
            <w:pPr>
              <w:pStyle w:val="Annaheading17spalte2"/>
              <w:ind w:left="747" w:hanging="426"/>
              <w:jc w:val="both"/>
            </w:pPr>
            <w:r w:rsidRPr="002A1AB3">
              <w:t>rifiutare di accettare ulteriori ordini da parte dell'Acquirente.</w:t>
            </w:r>
          </w:p>
        </w:tc>
      </w:tr>
      <w:tr w:rsidR="0075229B" w:rsidRPr="009A02CA" w14:paraId="3EADCE92" w14:textId="35F60534" w:rsidTr="00AB7F65">
        <w:tc>
          <w:tcPr>
            <w:tcW w:w="5240" w:type="dxa"/>
          </w:tcPr>
          <w:p w14:paraId="6BA1F12A" w14:textId="5C600459" w:rsidR="0075229B" w:rsidRPr="009A02CA" w:rsidRDefault="0075229B" w:rsidP="00C074B0">
            <w:pPr>
              <w:pStyle w:val="Annaheading16spalte1"/>
              <w:ind w:left="454" w:hanging="454"/>
              <w:jc w:val="both"/>
            </w:pPr>
            <w:r w:rsidRPr="009A02CA">
              <w:t>This provision does not apply to Videojet’s authorised third party reseller, including distributors and OEMs.</w:t>
            </w:r>
          </w:p>
        </w:tc>
        <w:tc>
          <w:tcPr>
            <w:tcW w:w="5481" w:type="dxa"/>
          </w:tcPr>
          <w:p w14:paraId="39564366" w14:textId="2F7C0589" w:rsidR="0075229B" w:rsidRPr="002A1AB3" w:rsidRDefault="004931BE" w:rsidP="00C074B0">
            <w:pPr>
              <w:pStyle w:val="Annaheading16spalte2"/>
              <w:ind w:left="317" w:hanging="317"/>
              <w:jc w:val="both"/>
            </w:pPr>
            <w:r w:rsidRPr="002A1AB3">
              <w:t xml:space="preserve">La presente disposizione non si applica ai rivenditori terzi autorizzati </w:t>
            </w:r>
            <w:r w:rsidR="00F243A3" w:rsidRPr="002A1AB3">
              <w:t>d</w:t>
            </w:r>
            <w:r w:rsidR="00F243A3">
              <w:t>a</w:t>
            </w:r>
            <w:r w:rsidR="00F243A3" w:rsidRPr="002A1AB3">
              <w:t xml:space="preserve"> </w:t>
            </w:r>
            <w:proofErr w:type="spellStart"/>
            <w:r w:rsidRPr="002A1AB3">
              <w:t>Videojet</w:t>
            </w:r>
            <w:proofErr w:type="spellEnd"/>
            <w:r w:rsidRPr="002A1AB3">
              <w:t>, compresi i distributori e i Produttori di Apparecchiature Originali.</w:t>
            </w:r>
          </w:p>
          <w:p w14:paraId="3A327CD9" w14:textId="654F96BA" w:rsidR="003C51DB" w:rsidRPr="002A1AB3" w:rsidRDefault="003C51DB" w:rsidP="00C074B0">
            <w:pPr>
              <w:pStyle w:val="BBClause5"/>
              <w:numPr>
                <w:ilvl w:val="0"/>
                <w:numId w:val="0"/>
              </w:numPr>
              <w:ind w:left="317" w:hanging="317"/>
              <w:rPr>
                <w:rFonts w:ascii="Arial" w:hAnsi="Arial" w:cs="Arial"/>
                <w:sz w:val="14"/>
                <w:szCs w:val="14"/>
              </w:rPr>
            </w:pPr>
          </w:p>
        </w:tc>
      </w:tr>
      <w:tr w:rsidR="0075229B" w:rsidRPr="009A02CA" w14:paraId="56E0E5D3" w14:textId="3DEC6C52" w:rsidTr="00AB7F65">
        <w:tc>
          <w:tcPr>
            <w:tcW w:w="5240" w:type="dxa"/>
          </w:tcPr>
          <w:p w14:paraId="2CDA89B0" w14:textId="312BA17F" w:rsidR="0075229B" w:rsidRPr="009A02CA" w:rsidRDefault="0075229B" w:rsidP="00C074B0">
            <w:pPr>
              <w:pStyle w:val="Annaheading1spalte1"/>
              <w:ind w:left="454" w:hanging="454"/>
              <w:jc w:val="both"/>
            </w:pPr>
            <w:r w:rsidRPr="009A02CA">
              <w:t>Cancellation and Suspension</w:t>
            </w:r>
          </w:p>
        </w:tc>
        <w:tc>
          <w:tcPr>
            <w:tcW w:w="5481" w:type="dxa"/>
          </w:tcPr>
          <w:p w14:paraId="32045750" w14:textId="7AD03420" w:rsidR="0075229B" w:rsidRPr="002A1AB3" w:rsidRDefault="004931BE" w:rsidP="00C074B0">
            <w:pPr>
              <w:pStyle w:val="Annaheading1spalte2"/>
              <w:ind w:left="317" w:hanging="317"/>
              <w:jc w:val="both"/>
            </w:pPr>
            <w:r w:rsidRPr="002A1AB3">
              <w:t>Cancellazione e Sospensione</w:t>
            </w:r>
          </w:p>
        </w:tc>
      </w:tr>
      <w:tr w:rsidR="0075229B" w:rsidRPr="009A02CA" w14:paraId="3076C488" w14:textId="6B966383" w:rsidTr="00AB7F65">
        <w:tc>
          <w:tcPr>
            <w:tcW w:w="5240" w:type="dxa"/>
          </w:tcPr>
          <w:p w14:paraId="0CDDB509" w14:textId="7D7B6BD3" w:rsidR="0075229B" w:rsidRPr="009A02CA" w:rsidRDefault="0075229B" w:rsidP="00C074B0">
            <w:pPr>
              <w:pStyle w:val="Annaheading18spalte1"/>
              <w:ind w:left="454" w:hanging="454"/>
              <w:jc w:val="both"/>
            </w:pPr>
            <w:r w:rsidRPr="009A02CA">
              <w:t>Following the acceptance of a Buyer’s Order by Videojet, the contract pursuant to these Conditions of Sale is irrevocable and no refund will be issued by Videojet. Videojet may permit the Buyer to cancel orders for non-customised Goods at its sole discretion subject to a 20% restocking fee.</w:t>
            </w:r>
          </w:p>
        </w:tc>
        <w:tc>
          <w:tcPr>
            <w:tcW w:w="5481" w:type="dxa"/>
          </w:tcPr>
          <w:p w14:paraId="0374956D" w14:textId="24D5E795" w:rsidR="003C51DB" w:rsidRPr="008B6BB9" w:rsidRDefault="006F322C" w:rsidP="00961EDF">
            <w:pPr>
              <w:pStyle w:val="Annaheading18spalte2"/>
              <w:ind w:left="317" w:hanging="317"/>
              <w:jc w:val="both"/>
              <w:rPr>
                <w:lang w:val="it-IT"/>
              </w:rPr>
            </w:pPr>
            <w:r>
              <w:rPr>
                <w:lang w:val="it-IT"/>
              </w:rPr>
              <w:t>Dopo l</w:t>
            </w:r>
            <w:r w:rsidR="004931BE" w:rsidRPr="002A1AB3">
              <w:rPr>
                <w:lang w:val="it-IT"/>
              </w:rPr>
              <w:t>'</w:t>
            </w:r>
            <w:r w:rsidR="00C24F15" w:rsidRPr="002A1AB3">
              <w:rPr>
                <w:lang w:val="it-IT"/>
              </w:rPr>
              <w:t>accettazione</w:t>
            </w:r>
            <w:r w:rsidR="004931BE" w:rsidRPr="002A1AB3">
              <w:rPr>
                <w:lang w:val="it-IT"/>
              </w:rPr>
              <w:t xml:space="preserve"> di un</w:t>
            </w:r>
            <w:r w:rsidR="003C51DB" w:rsidRPr="002A1AB3">
              <w:rPr>
                <w:lang w:val="it-IT"/>
              </w:rPr>
              <w:t xml:space="preserve"> </w:t>
            </w:r>
            <w:r w:rsidR="004931BE" w:rsidRPr="002A1AB3">
              <w:rPr>
                <w:lang w:val="it-IT"/>
              </w:rPr>
              <w:t>Ordine</w:t>
            </w:r>
            <w:r w:rsidR="00C24F15" w:rsidRPr="002A1AB3">
              <w:rPr>
                <w:lang w:val="it-IT"/>
              </w:rPr>
              <w:t xml:space="preserve"> da parte di </w:t>
            </w:r>
            <w:proofErr w:type="spellStart"/>
            <w:r w:rsidR="00C24F15" w:rsidRPr="002A1AB3">
              <w:rPr>
                <w:lang w:val="it-IT"/>
              </w:rPr>
              <w:t>Videojet</w:t>
            </w:r>
            <w:proofErr w:type="spellEnd"/>
            <w:r w:rsidR="004931BE" w:rsidRPr="002A1AB3">
              <w:rPr>
                <w:lang w:val="it-IT"/>
              </w:rPr>
              <w:t xml:space="preserve">, il contratto ai sensi delle presenti Condizioni di Vendita </w:t>
            </w:r>
            <w:r>
              <w:rPr>
                <w:lang w:val="it-IT"/>
              </w:rPr>
              <w:t>diviene</w:t>
            </w:r>
            <w:r w:rsidRPr="002A1AB3">
              <w:rPr>
                <w:lang w:val="it-IT"/>
              </w:rPr>
              <w:t xml:space="preserve"> </w:t>
            </w:r>
            <w:r w:rsidR="004931BE" w:rsidRPr="002A1AB3">
              <w:rPr>
                <w:lang w:val="it-IT"/>
              </w:rPr>
              <w:t xml:space="preserve">irrevocabile </w:t>
            </w:r>
            <w:r w:rsidR="00961EDF">
              <w:rPr>
                <w:lang w:val="it-IT"/>
              </w:rPr>
              <w:t>ed</w:t>
            </w:r>
            <w:r>
              <w:rPr>
                <w:lang w:val="it-IT"/>
              </w:rPr>
              <w:t xml:space="preserve"> esclu</w:t>
            </w:r>
            <w:r w:rsidR="00961EDF">
              <w:rPr>
                <w:lang w:val="it-IT"/>
              </w:rPr>
              <w:t>d</w:t>
            </w:r>
            <w:r>
              <w:rPr>
                <w:lang w:val="it-IT"/>
              </w:rPr>
              <w:t xml:space="preserve">e </w:t>
            </w:r>
            <w:r w:rsidR="00961EDF">
              <w:rPr>
                <w:lang w:val="it-IT"/>
              </w:rPr>
              <w:t xml:space="preserve">l’obbligo </w:t>
            </w:r>
            <w:r>
              <w:rPr>
                <w:lang w:val="it-IT"/>
              </w:rPr>
              <w:t>di</w:t>
            </w:r>
            <w:r w:rsidR="004931BE" w:rsidRPr="002A1AB3">
              <w:rPr>
                <w:lang w:val="it-IT"/>
              </w:rPr>
              <w:t xml:space="preserve"> </w:t>
            </w:r>
            <w:r w:rsidRPr="002A1AB3">
              <w:rPr>
                <w:lang w:val="it-IT"/>
              </w:rPr>
              <w:t>rimbors</w:t>
            </w:r>
            <w:r>
              <w:rPr>
                <w:lang w:val="it-IT"/>
              </w:rPr>
              <w:t>i</w:t>
            </w:r>
            <w:r w:rsidRPr="002A1AB3">
              <w:rPr>
                <w:lang w:val="it-IT"/>
              </w:rPr>
              <w:t xml:space="preserve"> </w:t>
            </w:r>
            <w:r w:rsidR="00961EDF" w:rsidRPr="002A1AB3">
              <w:rPr>
                <w:lang w:val="it-IT"/>
              </w:rPr>
              <w:t>d</w:t>
            </w:r>
            <w:r w:rsidR="00961EDF">
              <w:rPr>
                <w:lang w:val="it-IT"/>
              </w:rPr>
              <w:t>a parte di</w:t>
            </w:r>
            <w:r w:rsidR="00961EDF" w:rsidRPr="002A1AB3">
              <w:rPr>
                <w:lang w:val="it-IT"/>
              </w:rPr>
              <w:t xml:space="preserve"> </w:t>
            </w:r>
            <w:proofErr w:type="spellStart"/>
            <w:r w:rsidR="004931BE" w:rsidRPr="002A1AB3">
              <w:rPr>
                <w:lang w:val="it-IT"/>
              </w:rPr>
              <w:t>Videojet</w:t>
            </w:r>
            <w:proofErr w:type="spellEnd"/>
            <w:r w:rsidR="00614789">
              <w:rPr>
                <w:lang w:val="it-IT"/>
              </w:rPr>
              <w:t xml:space="preserve"> </w:t>
            </w:r>
            <w:r>
              <w:rPr>
                <w:lang w:val="it-IT"/>
              </w:rPr>
              <w:t xml:space="preserve">che, </w:t>
            </w:r>
            <w:r w:rsidRPr="002A1AB3">
              <w:rPr>
                <w:lang w:val="it-IT"/>
              </w:rPr>
              <w:t>a sua esclusiva discrezione</w:t>
            </w:r>
            <w:r>
              <w:rPr>
                <w:lang w:val="it-IT"/>
              </w:rPr>
              <w:t>,</w:t>
            </w:r>
            <w:r w:rsidR="004931BE" w:rsidRPr="002A1AB3">
              <w:rPr>
                <w:lang w:val="it-IT"/>
              </w:rPr>
              <w:t xml:space="preserve"> può consentire all'Acquirente di cancellare ordini di</w:t>
            </w:r>
            <w:r w:rsidR="005446B4" w:rsidRPr="002A1AB3">
              <w:rPr>
                <w:lang w:val="it-IT"/>
              </w:rPr>
              <w:t xml:space="preserve"> </w:t>
            </w:r>
            <w:r w:rsidR="004931BE" w:rsidRPr="002A1AB3">
              <w:rPr>
                <w:lang w:val="it-IT"/>
              </w:rPr>
              <w:t xml:space="preserve">Merce non personalizzata, </w:t>
            </w:r>
            <w:r w:rsidR="00614789">
              <w:rPr>
                <w:lang w:val="it-IT"/>
              </w:rPr>
              <w:t>addebitandogli</w:t>
            </w:r>
            <w:r w:rsidR="004931BE" w:rsidRPr="002A1AB3">
              <w:rPr>
                <w:lang w:val="it-IT"/>
              </w:rPr>
              <w:t xml:space="preserve"> una </w:t>
            </w:r>
            <w:r w:rsidRPr="009A02CA">
              <w:t>restocking fee</w:t>
            </w:r>
            <w:r w:rsidR="004931BE" w:rsidRPr="002A1AB3">
              <w:rPr>
                <w:lang w:val="it-IT"/>
              </w:rPr>
              <w:t xml:space="preserve"> del 20%.</w:t>
            </w:r>
          </w:p>
        </w:tc>
      </w:tr>
      <w:tr w:rsidR="0075229B" w:rsidRPr="009A02CA" w14:paraId="59AE3A49" w14:textId="2A951B64" w:rsidTr="00AB7F65">
        <w:tc>
          <w:tcPr>
            <w:tcW w:w="5240" w:type="dxa"/>
          </w:tcPr>
          <w:p w14:paraId="00FBDCC1" w14:textId="77777777" w:rsidR="0075229B" w:rsidRDefault="0075229B" w:rsidP="00C074B0">
            <w:pPr>
              <w:pStyle w:val="Annaheading18spalte1"/>
              <w:ind w:left="454" w:hanging="454"/>
              <w:jc w:val="both"/>
            </w:pPr>
            <w:r w:rsidRPr="009A02CA">
              <w:t xml:space="preserve">Without limiting Videojet's other rights or remedies, if the Buyer fails to make timely payments or </w:t>
            </w:r>
            <w:r w:rsidRPr="009A02CA">
              <w:rPr>
                <w:color w:val="000000"/>
              </w:rPr>
              <w:t xml:space="preserve">becomes subject to any of the events listed in 16(a)(iii) </w:t>
            </w:r>
            <w:r w:rsidR="00E43F3C" w:rsidRPr="009A02CA">
              <w:rPr>
                <w:color w:val="000000"/>
              </w:rPr>
              <w:t>e</w:t>
            </w:r>
            <w:r w:rsidRPr="009A02CA">
              <w:rPr>
                <w:color w:val="000000"/>
              </w:rPr>
              <w:t xml:space="preserve"> (</w:t>
            </w:r>
            <w:r w:rsidR="00E43F3C" w:rsidRPr="009A02CA">
              <w:rPr>
                <w:color w:val="000000"/>
              </w:rPr>
              <w:t>i</w:t>
            </w:r>
            <w:r w:rsidRPr="009A02CA">
              <w:rPr>
                <w:color w:val="000000"/>
              </w:rPr>
              <w:t xml:space="preserve">v) of these Conditions of Sale, </w:t>
            </w:r>
            <w:r w:rsidRPr="009A02CA">
              <w:t>Videojet may without prejudice to its other rights demand immediate payment of all unpaid accounts and suspend further deliveries to the Buyer without any liability in respect of such suspension and may charge the Buyer with any loss sustained thereby.</w:t>
            </w:r>
          </w:p>
          <w:p w14:paraId="575E59F7" w14:textId="22D28317" w:rsidR="004E3966" w:rsidRPr="009A02CA" w:rsidRDefault="004E3966" w:rsidP="004E3966">
            <w:pPr>
              <w:pStyle w:val="Annaheading18spalte1"/>
              <w:numPr>
                <w:ilvl w:val="0"/>
                <w:numId w:val="0"/>
              </w:numPr>
              <w:ind w:left="454"/>
              <w:jc w:val="both"/>
            </w:pPr>
          </w:p>
        </w:tc>
        <w:tc>
          <w:tcPr>
            <w:tcW w:w="5481" w:type="dxa"/>
          </w:tcPr>
          <w:p w14:paraId="59C107A5" w14:textId="18711FC5" w:rsidR="0075229B" w:rsidRPr="002A1AB3" w:rsidRDefault="00E9276B" w:rsidP="00C074B0">
            <w:pPr>
              <w:pStyle w:val="Annaheading18spalte2"/>
              <w:ind w:left="317" w:hanging="317"/>
              <w:jc w:val="both"/>
              <w:rPr>
                <w:lang w:val="it-IT"/>
              </w:rPr>
            </w:pPr>
            <w:r>
              <w:rPr>
                <w:lang w:val="it-IT"/>
              </w:rPr>
              <w:t>Fatt</w:t>
            </w:r>
            <w:r w:rsidR="00614789">
              <w:rPr>
                <w:lang w:val="it-IT"/>
              </w:rPr>
              <w:t>o</w:t>
            </w:r>
            <w:r>
              <w:rPr>
                <w:lang w:val="it-IT"/>
              </w:rPr>
              <w:t xml:space="preserve"> salv</w:t>
            </w:r>
            <w:r w:rsidR="00614789">
              <w:rPr>
                <w:lang w:val="it-IT"/>
              </w:rPr>
              <w:t>o</w:t>
            </w:r>
            <w:r w:rsidR="004931BE" w:rsidRPr="002A1AB3">
              <w:rPr>
                <w:lang w:val="it-IT"/>
              </w:rPr>
              <w:t xml:space="preserve"> </w:t>
            </w:r>
            <w:r w:rsidR="00614789">
              <w:rPr>
                <w:lang w:val="it-IT"/>
              </w:rPr>
              <w:t xml:space="preserve">ogni </w:t>
            </w:r>
            <w:r w:rsidR="004931BE" w:rsidRPr="002A1AB3">
              <w:rPr>
                <w:lang w:val="it-IT"/>
              </w:rPr>
              <w:t>altr</w:t>
            </w:r>
            <w:r w:rsidR="00614789">
              <w:rPr>
                <w:lang w:val="it-IT"/>
              </w:rPr>
              <w:t>o</w:t>
            </w:r>
            <w:r w:rsidR="004931BE" w:rsidRPr="002A1AB3">
              <w:rPr>
                <w:lang w:val="it-IT"/>
              </w:rPr>
              <w:t xml:space="preserve"> </w:t>
            </w:r>
            <w:r w:rsidR="00614789" w:rsidRPr="002A1AB3">
              <w:rPr>
                <w:lang w:val="it-IT"/>
              </w:rPr>
              <w:t>diritt</w:t>
            </w:r>
            <w:r w:rsidR="00614789">
              <w:rPr>
                <w:lang w:val="it-IT"/>
              </w:rPr>
              <w:t>o</w:t>
            </w:r>
            <w:r w:rsidR="00614789" w:rsidRPr="002A1AB3">
              <w:rPr>
                <w:lang w:val="it-IT"/>
              </w:rPr>
              <w:t xml:space="preserve"> </w:t>
            </w:r>
            <w:r>
              <w:rPr>
                <w:lang w:val="it-IT"/>
              </w:rPr>
              <w:t>e</w:t>
            </w:r>
            <w:r w:rsidRPr="002A1AB3">
              <w:rPr>
                <w:lang w:val="it-IT"/>
              </w:rPr>
              <w:t xml:space="preserve"> </w:t>
            </w:r>
            <w:r w:rsidR="00614789" w:rsidRPr="002A1AB3">
              <w:rPr>
                <w:lang w:val="it-IT"/>
              </w:rPr>
              <w:t>mezz</w:t>
            </w:r>
            <w:r w:rsidR="00614789">
              <w:rPr>
                <w:lang w:val="it-IT"/>
              </w:rPr>
              <w:t>o</w:t>
            </w:r>
            <w:r w:rsidR="00614789" w:rsidRPr="002A1AB3">
              <w:rPr>
                <w:lang w:val="it-IT"/>
              </w:rPr>
              <w:t xml:space="preserve"> </w:t>
            </w:r>
            <w:r w:rsidR="004931BE" w:rsidRPr="002A1AB3">
              <w:rPr>
                <w:lang w:val="it-IT"/>
              </w:rPr>
              <w:t xml:space="preserve">di tutela di </w:t>
            </w:r>
            <w:proofErr w:type="spellStart"/>
            <w:r w:rsidR="004931BE" w:rsidRPr="002A1AB3">
              <w:rPr>
                <w:lang w:val="it-IT"/>
              </w:rPr>
              <w:t>Videojet</w:t>
            </w:r>
            <w:proofErr w:type="spellEnd"/>
            <w:r w:rsidR="004931BE" w:rsidRPr="002A1AB3">
              <w:rPr>
                <w:lang w:val="it-IT"/>
              </w:rPr>
              <w:t xml:space="preserve">, qualora l'Acquirente non </w:t>
            </w:r>
            <w:r>
              <w:rPr>
                <w:lang w:val="it-IT"/>
              </w:rPr>
              <w:t>esegua</w:t>
            </w:r>
            <w:r w:rsidRPr="002A1AB3">
              <w:rPr>
                <w:lang w:val="it-IT"/>
              </w:rPr>
              <w:t xml:space="preserve"> </w:t>
            </w:r>
            <w:r w:rsidR="004931BE" w:rsidRPr="002A1AB3">
              <w:rPr>
                <w:lang w:val="it-IT"/>
              </w:rPr>
              <w:t xml:space="preserve">puntualmente i pagamenti o </w:t>
            </w:r>
            <w:r>
              <w:rPr>
                <w:lang w:val="it-IT"/>
              </w:rPr>
              <w:t>versi in una delle circostanze</w:t>
            </w:r>
            <w:r w:rsidR="004931BE" w:rsidRPr="002A1AB3">
              <w:rPr>
                <w:lang w:val="it-IT"/>
              </w:rPr>
              <w:t xml:space="preserve"> </w:t>
            </w:r>
            <w:r>
              <w:rPr>
                <w:lang w:val="it-IT"/>
              </w:rPr>
              <w:t>descritte</w:t>
            </w:r>
            <w:r w:rsidR="004931BE" w:rsidRPr="002A1AB3">
              <w:rPr>
                <w:lang w:val="it-IT"/>
              </w:rPr>
              <w:t xml:space="preserve"> ai punti </w:t>
            </w:r>
            <w:r>
              <w:rPr>
                <w:lang w:val="it-IT"/>
              </w:rPr>
              <w:t>16.1.3</w:t>
            </w:r>
            <w:r w:rsidR="004931BE" w:rsidRPr="002A1AB3">
              <w:rPr>
                <w:lang w:val="it-IT"/>
              </w:rPr>
              <w:t xml:space="preserve"> </w:t>
            </w:r>
            <w:r w:rsidR="00E43F3C" w:rsidRPr="002A1AB3">
              <w:rPr>
                <w:lang w:val="it-IT"/>
              </w:rPr>
              <w:t>e</w:t>
            </w:r>
            <w:r w:rsidR="004931BE" w:rsidRPr="002A1AB3">
              <w:rPr>
                <w:lang w:val="it-IT"/>
              </w:rPr>
              <w:t xml:space="preserve"> </w:t>
            </w:r>
            <w:r>
              <w:rPr>
                <w:lang w:val="it-IT"/>
              </w:rPr>
              <w:t>16.1.4</w:t>
            </w:r>
            <w:r w:rsidR="004931BE" w:rsidRPr="002A1AB3">
              <w:rPr>
                <w:lang w:val="it-IT"/>
              </w:rPr>
              <w:t xml:space="preserve"> delle presenti Condizioni di Vendita</w:t>
            </w:r>
            <w:r>
              <w:rPr>
                <w:lang w:val="it-IT"/>
              </w:rPr>
              <w:t>,</w:t>
            </w:r>
            <w:r w:rsidR="004931BE" w:rsidRPr="002A1AB3">
              <w:rPr>
                <w:lang w:val="it-IT"/>
              </w:rPr>
              <w:t xml:space="preserve"> </w:t>
            </w:r>
            <w:proofErr w:type="spellStart"/>
            <w:r w:rsidR="004931BE" w:rsidRPr="002A1AB3">
              <w:rPr>
                <w:lang w:val="it-IT"/>
              </w:rPr>
              <w:t>Videojet</w:t>
            </w:r>
            <w:proofErr w:type="spellEnd"/>
            <w:r w:rsidR="004931BE" w:rsidRPr="002A1AB3">
              <w:rPr>
                <w:lang w:val="it-IT"/>
              </w:rPr>
              <w:t xml:space="preserve"> può, richieder</w:t>
            </w:r>
            <w:r w:rsidR="00961EDF">
              <w:rPr>
                <w:lang w:val="it-IT"/>
              </w:rPr>
              <w:t>gli</w:t>
            </w:r>
            <w:r w:rsidR="004931BE" w:rsidRPr="002A1AB3">
              <w:rPr>
                <w:lang w:val="it-IT"/>
              </w:rPr>
              <w:t xml:space="preserve"> il pagamento immediato di tutti i </w:t>
            </w:r>
            <w:r>
              <w:rPr>
                <w:lang w:val="it-IT"/>
              </w:rPr>
              <w:t>crediti</w:t>
            </w:r>
            <w:r w:rsidRPr="002A1AB3">
              <w:rPr>
                <w:lang w:val="it-IT"/>
              </w:rPr>
              <w:t xml:space="preserve"> </w:t>
            </w:r>
            <w:r w:rsidR="004931BE" w:rsidRPr="002A1AB3">
              <w:rPr>
                <w:lang w:val="it-IT"/>
              </w:rPr>
              <w:t>insoluti</w:t>
            </w:r>
            <w:r w:rsidR="00961EDF">
              <w:rPr>
                <w:lang w:val="it-IT"/>
              </w:rPr>
              <w:t>,</w:t>
            </w:r>
            <w:r w:rsidR="004931BE" w:rsidRPr="002A1AB3">
              <w:rPr>
                <w:lang w:val="it-IT"/>
              </w:rPr>
              <w:t xml:space="preserve"> sospende</w:t>
            </w:r>
            <w:r w:rsidR="00961EDF">
              <w:rPr>
                <w:lang w:val="it-IT"/>
              </w:rPr>
              <w:t>rgli</w:t>
            </w:r>
            <w:r w:rsidR="004931BE" w:rsidRPr="002A1AB3">
              <w:rPr>
                <w:lang w:val="it-IT"/>
              </w:rPr>
              <w:t xml:space="preserve"> </w:t>
            </w:r>
            <w:r w:rsidR="00961EDF">
              <w:rPr>
                <w:lang w:val="it-IT"/>
              </w:rPr>
              <w:t xml:space="preserve">le </w:t>
            </w:r>
            <w:r w:rsidR="004931BE" w:rsidRPr="002A1AB3">
              <w:rPr>
                <w:lang w:val="it-IT"/>
              </w:rPr>
              <w:t>consegne</w:t>
            </w:r>
            <w:r w:rsidR="00FE2199" w:rsidRPr="002A1AB3">
              <w:rPr>
                <w:lang w:val="it-IT"/>
              </w:rPr>
              <w:t xml:space="preserve"> </w:t>
            </w:r>
            <w:r w:rsidR="004931BE" w:rsidRPr="002A1AB3">
              <w:rPr>
                <w:lang w:val="it-IT"/>
              </w:rPr>
              <w:t xml:space="preserve">e </w:t>
            </w:r>
            <w:r w:rsidRPr="002A1AB3">
              <w:rPr>
                <w:lang w:val="it-IT"/>
              </w:rPr>
              <w:t>addebitar</w:t>
            </w:r>
            <w:r>
              <w:rPr>
                <w:lang w:val="it-IT"/>
              </w:rPr>
              <w:t>gli</w:t>
            </w:r>
            <w:r w:rsidRPr="002A1AB3">
              <w:rPr>
                <w:lang w:val="it-IT"/>
              </w:rPr>
              <w:t xml:space="preserve"> </w:t>
            </w:r>
            <w:r w:rsidR="00961EDF">
              <w:rPr>
                <w:lang w:val="it-IT"/>
              </w:rPr>
              <w:t xml:space="preserve">le </w:t>
            </w:r>
            <w:r>
              <w:rPr>
                <w:lang w:val="it-IT"/>
              </w:rPr>
              <w:t>eventuali</w:t>
            </w:r>
            <w:r w:rsidR="004931BE" w:rsidRPr="002A1AB3">
              <w:rPr>
                <w:lang w:val="it-IT"/>
              </w:rPr>
              <w:t xml:space="preserve"> </w:t>
            </w:r>
            <w:r w:rsidRPr="002A1AB3">
              <w:rPr>
                <w:lang w:val="it-IT"/>
              </w:rPr>
              <w:t>perdit</w:t>
            </w:r>
            <w:r>
              <w:rPr>
                <w:lang w:val="it-IT"/>
              </w:rPr>
              <w:t>e</w:t>
            </w:r>
            <w:r w:rsidRPr="002A1AB3">
              <w:rPr>
                <w:lang w:val="it-IT"/>
              </w:rPr>
              <w:t xml:space="preserve"> </w:t>
            </w:r>
            <w:r>
              <w:rPr>
                <w:lang w:val="it-IT"/>
              </w:rPr>
              <w:t>derivanti</w:t>
            </w:r>
            <w:r w:rsidR="004931BE" w:rsidRPr="002A1AB3">
              <w:rPr>
                <w:lang w:val="it-IT"/>
              </w:rPr>
              <w:t>.</w:t>
            </w:r>
          </w:p>
          <w:p w14:paraId="354885EC" w14:textId="24793A5F" w:rsidR="003C51DB" w:rsidRPr="002A1AB3" w:rsidRDefault="003C51DB" w:rsidP="00C074B0">
            <w:pPr>
              <w:pStyle w:val="BBClause5"/>
              <w:numPr>
                <w:ilvl w:val="0"/>
                <w:numId w:val="0"/>
              </w:numPr>
              <w:ind w:left="317" w:hanging="317"/>
              <w:rPr>
                <w:rFonts w:ascii="Arial" w:hAnsi="Arial" w:cs="Arial"/>
                <w:sz w:val="14"/>
                <w:szCs w:val="14"/>
              </w:rPr>
            </w:pPr>
          </w:p>
        </w:tc>
      </w:tr>
      <w:tr w:rsidR="0075229B" w:rsidRPr="009A02CA" w14:paraId="4E32A63F" w14:textId="3A468A39" w:rsidTr="00AB7F65">
        <w:tc>
          <w:tcPr>
            <w:tcW w:w="5240" w:type="dxa"/>
          </w:tcPr>
          <w:p w14:paraId="0BFEEF65" w14:textId="77777777" w:rsidR="0075229B" w:rsidRPr="009A02CA" w:rsidRDefault="0075229B" w:rsidP="00C074B0">
            <w:pPr>
              <w:pStyle w:val="Annaheading1spalte1"/>
              <w:ind w:left="454" w:hanging="454"/>
              <w:jc w:val="both"/>
            </w:pPr>
            <w:r w:rsidRPr="009A02CA">
              <w:t>Force Majeure</w:t>
            </w:r>
          </w:p>
        </w:tc>
        <w:tc>
          <w:tcPr>
            <w:tcW w:w="5481" w:type="dxa"/>
          </w:tcPr>
          <w:p w14:paraId="3F317E3B" w14:textId="4B6766D8" w:rsidR="0075229B" w:rsidRPr="002A1AB3" w:rsidRDefault="003C1B86" w:rsidP="00C074B0">
            <w:pPr>
              <w:pStyle w:val="Annaheading1spalte2"/>
              <w:ind w:left="317" w:hanging="317"/>
              <w:jc w:val="both"/>
            </w:pPr>
            <w:r w:rsidRPr="002A1AB3">
              <w:t>Forza Maggiore</w:t>
            </w:r>
          </w:p>
        </w:tc>
      </w:tr>
      <w:tr w:rsidR="0075229B" w:rsidRPr="009A02CA" w14:paraId="63DAFCE6" w14:textId="68C468E2" w:rsidTr="00AB7F65">
        <w:tc>
          <w:tcPr>
            <w:tcW w:w="5240" w:type="dxa"/>
          </w:tcPr>
          <w:p w14:paraId="08208D57" w14:textId="430F721C" w:rsidR="0075229B" w:rsidRPr="009A02CA" w:rsidRDefault="00BF1106" w:rsidP="00C074B0">
            <w:pPr>
              <w:pStyle w:val="Annaheading19spalte1"/>
              <w:ind w:left="454" w:hanging="454"/>
              <w:jc w:val="both"/>
            </w:pPr>
            <w:r w:rsidRPr="00BF1106">
              <w:t xml:space="preserve">Except for the Buyer's payment obligations, neither party shall be liable for delays in performance or non-performance, in whole or in part, resulting from causes beyond its reasonable control, such as acts of God, fire, strikes, epidemics, pandemics, embargos, acts of government or other civil or military authority, war, riots, delays in transportation, difficulties in obtaining labour, materials, manufacturing facilities or transportation, or other similar causes </w:t>
            </w:r>
            <w:r w:rsidR="0075229B" w:rsidRPr="009A02CA">
              <w:t>("</w:t>
            </w:r>
            <w:r w:rsidR="0075229B" w:rsidRPr="000402D6">
              <w:rPr>
                <w:b/>
                <w:bCs/>
              </w:rPr>
              <w:t>Force Majeure</w:t>
            </w:r>
            <w:r w:rsidR="0075229B" w:rsidRPr="009A02CA">
              <w:t xml:space="preserve">"). In such event, the party delayed shall promptly give notice to the other party. The party affected by the delay may: </w:t>
            </w:r>
          </w:p>
        </w:tc>
        <w:tc>
          <w:tcPr>
            <w:tcW w:w="5481" w:type="dxa"/>
          </w:tcPr>
          <w:p w14:paraId="51F8A2EE" w14:textId="7222D772" w:rsidR="003C51DB" w:rsidRPr="008B6BB9" w:rsidRDefault="00BF1106" w:rsidP="00961EDF">
            <w:pPr>
              <w:pStyle w:val="Annaheading19spalte2"/>
              <w:ind w:left="317" w:hanging="317"/>
              <w:jc w:val="both"/>
              <w:rPr>
                <w:lang w:val="it-IT"/>
              </w:rPr>
            </w:pPr>
            <w:r w:rsidRPr="00BF1106">
              <w:rPr>
                <w:lang w:val="it-IT"/>
              </w:rPr>
              <w:t xml:space="preserve">Tranne che per gli obblighi di pagamento dell'Acquirente, le parti </w:t>
            </w:r>
            <w:r w:rsidR="00614789">
              <w:rPr>
                <w:lang w:val="it-IT"/>
              </w:rPr>
              <w:t>non sono</w:t>
            </w:r>
            <w:r w:rsidR="00614789" w:rsidRPr="00BF1106">
              <w:rPr>
                <w:lang w:val="it-IT"/>
              </w:rPr>
              <w:t xml:space="preserve"> responsabil</w:t>
            </w:r>
            <w:r w:rsidR="00614789">
              <w:rPr>
                <w:lang w:val="it-IT"/>
              </w:rPr>
              <w:t>i</w:t>
            </w:r>
            <w:r w:rsidR="00614789" w:rsidRPr="00BF1106">
              <w:rPr>
                <w:lang w:val="it-IT"/>
              </w:rPr>
              <w:t xml:space="preserve"> </w:t>
            </w:r>
            <w:r w:rsidRPr="00BF1106">
              <w:rPr>
                <w:lang w:val="it-IT"/>
              </w:rPr>
              <w:t xml:space="preserve">per </w:t>
            </w:r>
            <w:r w:rsidR="00614789">
              <w:rPr>
                <w:lang w:val="it-IT"/>
              </w:rPr>
              <w:t>l</w:t>
            </w:r>
            <w:r w:rsidR="00961EDF">
              <w:rPr>
                <w:lang w:val="it-IT"/>
              </w:rPr>
              <w:t>e</w:t>
            </w:r>
            <w:r w:rsidR="00614789">
              <w:rPr>
                <w:lang w:val="it-IT"/>
              </w:rPr>
              <w:t xml:space="preserve"> </w:t>
            </w:r>
            <w:r w:rsidR="00614789" w:rsidRPr="00BF1106">
              <w:rPr>
                <w:lang w:val="it-IT"/>
              </w:rPr>
              <w:t>ritard</w:t>
            </w:r>
            <w:r w:rsidR="00614789">
              <w:rPr>
                <w:lang w:val="it-IT"/>
              </w:rPr>
              <w:t>at</w:t>
            </w:r>
            <w:r w:rsidR="00961EDF">
              <w:rPr>
                <w:lang w:val="it-IT"/>
              </w:rPr>
              <w:t>e</w:t>
            </w:r>
            <w:r w:rsidR="00614789" w:rsidRPr="00BF1106">
              <w:rPr>
                <w:lang w:val="it-IT"/>
              </w:rPr>
              <w:t xml:space="preserve"> </w:t>
            </w:r>
            <w:r w:rsidRPr="00BF1106">
              <w:rPr>
                <w:lang w:val="it-IT"/>
              </w:rPr>
              <w:t xml:space="preserve">o </w:t>
            </w:r>
            <w:r w:rsidR="00961EDF" w:rsidRPr="00BF1106">
              <w:rPr>
                <w:lang w:val="it-IT"/>
              </w:rPr>
              <w:t>mancat</w:t>
            </w:r>
            <w:r w:rsidR="00961EDF">
              <w:rPr>
                <w:lang w:val="it-IT"/>
              </w:rPr>
              <w:t>e</w:t>
            </w:r>
            <w:r w:rsidR="00961EDF" w:rsidRPr="00BF1106">
              <w:rPr>
                <w:lang w:val="it-IT"/>
              </w:rPr>
              <w:t xml:space="preserve"> </w:t>
            </w:r>
            <w:r w:rsidRPr="00BF1106">
              <w:rPr>
                <w:lang w:val="it-IT"/>
              </w:rPr>
              <w:t>esecuzion</w:t>
            </w:r>
            <w:r w:rsidR="00961EDF">
              <w:rPr>
                <w:lang w:val="it-IT"/>
              </w:rPr>
              <w:t>i</w:t>
            </w:r>
            <w:r w:rsidRPr="00BF1106">
              <w:rPr>
                <w:lang w:val="it-IT"/>
              </w:rPr>
              <w:t xml:space="preserve"> </w:t>
            </w:r>
            <w:r w:rsidR="00614789">
              <w:rPr>
                <w:lang w:val="it-IT"/>
              </w:rPr>
              <w:t>(total</w:t>
            </w:r>
            <w:r w:rsidR="00961EDF">
              <w:rPr>
                <w:lang w:val="it-IT"/>
              </w:rPr>
              <w:t>i</w:t>
            </w:r>
            <w:r w:rsidR="00614789">
              <w:rPr>
                <w:lang w:val="it-IT"/>
              </w:rPr>
              <w:t xml:space="preserve"> o parzial</w:t>
            </w:r>
            <w:r w:rsidR="00961EDF">
              <w:rPr>
                <w:lang w:val="it-IT"/>
              </w:rPr>
              <w:t>i</w:t>
            </w:r>
            <w:r w:rsidR="00614789">
              <w:rPr>
                <w:lang w:val="it-IT"/>
              </w:rPr>
              <w:t>)</w:t>
            </w:r>
            <w:r w:rsidRPr="00BF1106">
              <w:rPr>
                <w:lang w:val="it-IT"/>
              </w:rPr>
              <w:t xml:space="preserve">, </w:t>
            </w:r>
            <w:r w:rsidR="00614789" w:rsidRPr="00BF1106">
              <w:rPr>
                <w:lang w:val="it-IT"/>
              </w:rPr>
              <w:t>derivant</w:t>
            </w:r>
            <w:r w:rsidR="00614789">
              <w:rPr>
                <w:lang w:val="it-IT"/>
              </w:rPr>
              <w:t>e</w:t>
            </w:r>
            <w:r w:rsidR="00614789" w:rsidRPr="00BF1106">
              <w:rPr>
                <w:lang w:val="it-IT"/>
              </w:rPr>
              <w:t xml:space="preserve"> </w:t>
            </w:r>
            <w:r w:rsidRPr="00BF1106">
              <w:rPr>
                <w:lang w:val="it-IT"/>
              </w:rPr>
              <w:t xml:space="preserve">da cause fuori </w:t>
            </w:r>
            <w:r w:rsidR="00D20FB6" w:rsidRPr="00BF1106">
              <w:rPr>
                <w:lang w:val="it-IT"/>
              </w:rPr>
              <w:t>d</w:t>
            </w:r>
            <w:r w:rsidR="00D20FB6">
              <w:rPr>
                <w:lang w:val="it-IT"/>
              </w:rPr>
              <w:t>a</w:t>
            </w:r>
            <w:r w:rsidR="00D20FB6" w:rsidRPr="00BF1106">
              <w:rPr>
                <w:lang w:val="it-IT"/>
              </w:rPr>
              <w:t xml:space="preserve">l </w:t>
            </w:r>
            <w:r w:rsidR="00614789">
              <w:rPr>
                <w:lang w:val="it-IT"/>
              </w:rPr>
              <w:t>proprio</w:t>
            </w:r>
            <w:r w:rsidRPr="00BF1106">
              <w:rPr>
                <w:lang w:val="it-IT"/>
              </w:rPr>
              <w:t xml:space="preserve"> controllo, </w:t>
            </w:r>
            <w:r w:rsidR="00961EDF" w:rsidRPr="002A1AB3">
              <w:rPr>
                <w:lang w:val="it-IT"/>
              </w:rPr>
              <w:t>("</w:t>
            </w:r>
            <w:r w:rsidR="00961EDF" w:rsidRPr="00CF269C">
              <w:rPr>
                <w:b/>
                <w:bCs/>
                <w:lang w:val="it-IT"/>
              </w:rPr>
              <w:t>Forza Maggiore</w:t>
            </w:r>
            <w:r w:rsidR="00961EDF" w:rsidRPr="002A1AB3">
              <w:rPr>
                <w:lang w:val="it-IT"/>
              </w:rPr>
              <w:t>")</w:t>
            </w:r>
            <w:r w:rsidRPr="00BF1106">
              <w:rPr>
                <w:lang w:val="it-IT"/>
              </w:rPr>
              <w:t>, incendi, scioperi, epidemie, pandemie, embarghi, atti di governo o altre autorità civili o militari, guerra, sommosse, ritardi nei trasporti, difficoltà nell'ottenere manodopera, materiali, impianti di produzione o trasporto, o altre cause simili</w:t>
            </w:r>
            <w:r w:rsidR="003C1B86" w:rsidRPr="002A1AB3">
              <w:rPr>
                <w:lang w:val="it-IT"/>
              </w:rPr>
              <w:t>. In tal</w:t>
            </w:r>
            <w:r w:rsidR="00961EDF">
              <w:rPr>
                <w:lang w:val="it-IT"/>
              </w:rPr>
              <w:t>i</w:t>
            </w:r>
            <w:r w:rsidR="003C1B86" w:rsidRPr="002A1AB3">
              <w:rPr>
                <w:lang w:val="it-IT"/>
              </w:rPr>
              <w:t xml:space="preserve"> </w:t>
            </w:r>
            <w:r w:rsidR="00961EDF" w:rsidRPr="002A1AB3">
              <w:rPr>
                <w:lang w:val="it-IT"/>
              </w:rPr>
              <w:t>cas</w:t>
            </w:r>
            <w:r w:rsidR="00961EDF">
              <w:rPr>
                <w:lang w:val="it-IT"/>
              </w:rPr>
              <w:t>i</w:t>
            </w:r>
            <w:r w:rsidR="003C1B86" w:rsidRPr="002A1AB3">
              <w:rPr>
                <w:lang w:val="it-IT"/>
              </w:rPr>
              <w:t xml:space="preserve">, la parte ritardataria </w:t>
            </w:r>
            <w:r w:rsidR="00961EDF">
              <w:rPr>
                <w:lang w:val="it-IT"/>
              </w:rPr>
              <w:t>avviserà</w:t>
            </w:r>
            <w:r w:rsidR="003C1B86" w:rsidRPr="002A1AB3">
              <w:rPr>
                <w:lang w:val="it-IT"/>
              </w:rPr>
              <w:t xml:space="preserve"> </w:t>
            </w:r>
            <w:r w:rsidR="00961EDF" w:rsidRPr="002A1AB3">
              <w:rPr>
                <w:lang w:val="it-IT"/>
              </w:rPr>
              <w:t>pront</w:t>
            </w:r>
            <w:r w:rsidR="00961EDF">
              <w:rPr>
                <w:lang w:val="it-IT"/>
              </w:rPr>
              <w:t xml:space="preserve">amente </w:t>
            </w:r>
            <w:r w:rsidR="003C1B86" w:rsidRPr="002A1AB3">
              <w:rPr>
                <w:lang w:val="it-IT"/>
              </w:rPr>
              <w:t xml:space="preserve">l'altra parte. La parte colpita dal ritardo può: </w:t>
            </w:r>
          </w:p>
        </w:tc>
      </w:tr>
      <w:tr w:rsidR="0075229B" w:rsidRPr="009A02CA" w14:paraId="1A1FE86A" w14:textId="4A8F75D4" w:rsidTr="00AB7F65">
        <w:trPr>
          <w:trHeight w:val="58"/>
        </w:trPr>
        <w:tc>
          <w:tcPr>
            <w:tcW w:w="5240" w:type="dxa"/>
          </w:tcPr>
          <w:p w14:paraId="6324E988" w14:textId="77777777" w:rsidR="0075229B" w:rsidRPr="009A02CA" w:rsidRDefault="0075229B" w:rsidP="008B6BB9">
            <w:pPr>
              <w:pStyle w:val="Annaheading20spalte1"/>
              <w:ind w:left="884" w:hanging="454"/>
              <w:jc w:val="both"/>
            </w:pPr>
            <w:r w:rsidRPr="009A02CA">
              <w:t xml:space="preserve">extend the time for performance for the duration of the event; or  </w:t>
            </w:r>
          </w:p>
        </w:tc>
        <w:tc>
          <w:tcPr>
            <w:tcW w:w="5481" w:type="dxa"/>
          </w:tcPr>
          <w:p w14:paraId="7CA81908" w14:textId="4CB202D8" w:rsidR="003C51DB" w:rsidRPr="008B6BB9" w:rsidRDefault="003C1B86" w:rsidP="008B6BB9">
            <w:pPr>
              <w:pStyle w:val="Annaheading20spalte2"/>
              <w:ind w:left="747" w:hanging="426"/>
              <w:jc w:val="both"/>
            </w:pPr>
            <w:r w:rsidRPr="002A1AB3">
              <w:t>prorogare il termine di esecuzione per la durata dell'evento; o</w:t>
            </w:r>
          </w:p>
        </w:tc>
      </w:tr>
      <w:tr w:rsidR="0075229B" w:rsidRPr="009A02CA" w14:paraId="5F66376B" w14:textId="57D551FF" w:rsidTr="00AB7F65">
        <w:tc>
          <w:tcPr>
            <w:tcW w:w="5240" w:type="dxa"/>
          </w:tcPr>
          <w:p w14:paraId="5523F476" w14:textId="4B81BF96" w:rsidR="0075229B" w:rsidRPr="009A02CA" w:rsidRDefault="0075229B" w:rsidP="008B6BB9">
            <w:pPr>
              <w:pStyle w:val="Annaheading20spalte1"/>
              <w:ind w:left="884" w:hanging="454"/>
              <w:jc w:val="both"/>
            </w:pPr>
            <w:r w:rsidRPr="009A02CA">
              <w:t>cancel all or any part of the unperformed part of the Conditions of Sale and/or any purchase order if such event lasts longer than</w:t>
            </w:r>
            <w:r w:rsidR="008B6BB9">
              <w:t xml:space="preserve"> sixty</w:t>
            </w:r>
            <w:r w:rsidRPr="009A02CA">
              <w:t xml:space="preserve"> </w:t>
            </w:r>
            <w:r w:rsidR="008B6BB9">
              <w:t>(</w:t>
            </w:r>
            <w:r w:rsidRPr="009A02CA">
              <w:t>60</w:t>
            </w:r>
            <w:r w:rsidR="008B6BB9">
              <w:t>)</w:t>
            </w:r>
            <w:r w:rsidRPr="009A02CA">
              <w:t xml:space="preserve"> days. </w:t>
            </w:r>
          </w:p>
        </w:tc>
        <w:tc>
          <w:tcPr>
            <w:tcW w:w="5481" w:type="dxa"/>
          </w:tcPr>
          <w:p w14:paraId="2DB79AD9" w14:textId="19381B22" w:rsidR="003C51DB" w:rsidRPr="008B6BB9" w:rsidRDefault="003C1B86" w:rsidP="00961EDF">
            <w:pPr>
              <w:pStyle w:val="Annaheading20spalte2"/>
              <w:ind w:left="747" w:hanging="426"/>
              <w:jc w:val="both"/>
            </w:pPr>
            <w:r w:rsidRPr="002A1AB3">
              <w:t xml:space="preserve">annullare </w:t>
            </w:r>
            <w:r w:rsidR="00614789">
              <w:t>parzialmente o totalmente</w:t>
            </w:r>
            <w:r w:rsidRPr="002A1AB3">
              <w:t xml:space="preserve"> </w:t>
            </w:r>
            <w:r w:rsidR="00961EDF">
              <w:t xml:space="preserve">quanto </w:t>
            </w:r>
            <w:r w:rsidRPr="002A1AB3">
              <w:t xml:space="preserve">non </w:t>
            </w:r>
            <w:r w:rsidR="00961EDF" w:rsidRPr="002A1AB3">
              <w:t>eseguit</w:t>
            </w:r>
            <w:r w:rsidR="00961EDF">
              <w:t>o</w:t>
            </w:r>
            <w:r w:rsidR="00961EDF" w:rsidRPr="002A1AB3">
              <w:t xml:space="preserve"> </w:t>
            </w:r>
            <w:r w:rsidRPr="002A1AB3">
              <w:t xml:space="preserve">delle Condizioni di Vendita e/o </w:t>
            </w:r>
            <w:r w:rsidR="00614789">
              <w:t xml:space="preserve">degli </w:t>
            </w:r>
            <w:r w:rsidR="00614789" w:rsidRPr="002A1AB3">
              <w:t>ordin</w:t>
            </w:r>
            <w:r w:rsidR="00614789">
              <w:t>i</w:t>
            </w:r>
            <w:r w:rsidR="00614789" w:rsidRPr="002A1AB3">
              <w:t xml:space="preserve"> </w:t>
            </w:r>
            <w:r w:rsidRPr="002A1AB3">
              <w:t>di acquisto</w:t>
            </w:r>
            <w:r w:rsidR="00961EDF">
              <w:t>,</w:t>
            </w:r>
            <w:r w:rsidR="00583F3F" w:rsidRPr="002A1AB3">
              <w:t xml:space="preserve"> </w:t>
            </w:r>
            <w:r w:rsidRPr="002A1AB3">
              <w:t xml:space="preserve">qualora tale evento duri più di </w:t>
            </w:r>
            <w:r w:rsidR="00CF269C" w:rsidRPr="00CF269C">
              <w:t>sessanta</w:t>
            </w:r>
            <w:r w:rsidR="00CF269C">
              <w:t xml:space="preserve"> (</w:t>
            </w:r>
            <w:r w:rsidRPr="002A1AB3">
              <w:t>60</w:t>
            </w:r>
            <w:r w:rsidR="00CF269C">
              <w:t>)</w:t>
            </w:r>
            <w:r w:rsidRPr="002A1AB3">
              <w:t xml:space="preserve"> giorni.</w:t>
            </w:r>
          </w:p>
        </w:tc>
      </w:tr>
      <w:tr w:rsidR="0075229B" w:rsidRPr="009A02CA" w14:paraId="32E95022" w14:textId="77BC504B" w:rsidTr="00AB7F65">
        <w:tc>
          <w:tcPr>
            <w:tcW w:w="5240" w:type="dxa"/>
          </w:tcPr>
          <w:p w14:paraId="7114B22A" w14:textId="77777777" w:rsidR="0075229B" w:rsidRDefault="0075229B" w:rsidP="00C074B0">
            <w:pPr>
              <w:pStyle w:val="Annaheading19spalte1"/>
              <w:ind w:left="454" w:hanging="454"/>
              <w:jc w:val="both"/>
            </w:pPr>
            <w:r w:rsidRPr="009A02CA">
              <w:t>If a Force Majeure event affects Videojet's ability to meets its obligations at the agreed upon pricing, or Videojet's costs are otherwise increased as a result of such an event, Videojet may increase pricing accordingly upon written notice to the Buyer.</w:t>
            </w:r>
          </w:p>
          <w:p w14:paraId="296F6E5B" w14:textId="751CE89C" w:rsidR="004E3966" w:rsidRPr="009A02CA" w:rsidRDefault="004E3966" w:rsidP="004E3966">
            <w:pPr>
              <w:pStyle w:val="Annaheading19spalte1"/>
              <w:numPr>
                <w:ilvl w:val="0"/>
                <w:numId w:val="0"/>
              </w:numPr>
              <w:ind w:left="454"/>
              <w:jc w:val="both"/>
            </w:pPr>
          </w:p>
        </w:tc>
        <w:tc>
          <w:tcPr>
            <w:tcW w:w="5481" w:type="dxa"/>
          </w:tcPr>
          <w:p w14:paraId="0DB43A6F" w14:textId="6260EC94" w:rsidR="0075229B" w:rsidRPr="002A1AB3" w:rsidRDefault="003C1B86" w:rsidP="00C074B0">
            <w:pPr>
              <w:pStyle w:val="Annaheading19spalte2"/>
              <w:ind w:left="317" w:hanging="317"/>
              <w:jc w:val="both"/>
              <w:rPr>
                <w:lang w:val="it-IT"/>
              </w:rPr>
            </w:pPr>
            <w:r w:rsidRPr="002A1AB3">
              <w:rPr>
                <w:lang w:val="it-IT"/>
              </w:rPr>
              <w:t xml:space="preserve">Qualora un evento di Forza Maggiore influisca sulla </w:t>
            </w:r>
            <w:r w:rsidR="00614789">
              <w:rPr>
                <w:lang w:val="it-IT"/>
              </w:rPr>
              <w:t xml:space="preserve">sua </w:t>
            </w:r>
            <w:r w:rsidRPr="002A1AB3">
              <w:rPr>
                <w:lang w:val="it-IT"/>
              </w:rPr>
              <w:t>capacità di adempiere ai propri obblighi al prezzo concordato,</w:t>
            </w:r>
            <w:r w:rsidR="00614789" w:rsidRPr="002A1AB3" w:rsidDel="00614789">
              <w:rPr>
                <w:lang w:val="it-IT"/>
              </w:rPr>
              <w:t xml:space="preserve"> </w:t>
            </w:r>
            <w:proofErr w:type="spellStart"/>
            <w:r w:rsidRPr="002A1AB3">
              <w:rPr>
                <w:lang w:val="it-IT"/>
              </w:rPr>
              <w:t>Videojet</w:t>
            </w:r>
            <w:proofErr w:type="spellEnd"/>
            <w:r w:rsidRPr="002A1AB3">
              <w:rPr>
                <w:lang w:val="it-IT"/>
              </w:rPr>
              <w:t xml:space="preserve"> </w:t>
            </w:r>
            <w:r w:rsidR="00614789">
              <w:rPr>
                <w:lang w:val="it-IT"/>
              </w:rPr>
              <w:t>potrà</w:t>
            </w:r>
            <w:r w:rsidR="00614789" w:rsidRPr="002A1AB3">
              <w:rPr>
                <w:lang w:val="it-IT"/>
              </w:rPr>
              <w:t xml:space="preserve"> </w:t>
            </w:r>
            <w:r w:rsidRPr="002A1AB3">
              <w:rPr>
                <w:lang w:val="it-IT"/>
              </w:rPr>
              <w:t xml:space="preserve">aumentare </w:t>
            </w:r>
            <w:r w:rsidR="00614789">
              <w:rPr>
                <w:lang w:val="it-IT"/>
              </w:rPr>
              <w:t xml:space="preserve">coerentemente </w:t>
            </w:r>
            <w:r w:rsidRPr="002A1AB3">
              <w:rPr>
                <w:lang w:val="it-IT"/>
              </w:rPr>
              <w:t xml:space="preserve">il prezzo </w:t>
            </w:r>
            <w:r w:rsidR="00614789">
              <w:rPr>
                <w:lang w:val="it-IT"/>
              </w:rPr>
              <w:t>dandone</w:t>
            </w:r>
            <w:r w:rsidR="00614789" w:rsidRPr="002A1AB3">
              <w:rPr>
                <w:lang w:val="it-IT"/>
              </w:rPr>
              <w:t xml:space="preserve"> </w:t>
            </w:r>
            <w:r w:rsidRPr="002A1AB3">
              <w:rPr>
                <w:lang w:val="it-IT"/>
              </w:rPr>
              <w:t>preavviso scritto all'Acquirente.</w:t>
            </w:r>
          </w:p>
          <w:p w14:paraId="0E6148CE" w14:textId="0C7F60E0" w:rsidR="00583F3F" w:rsidRPr="002A1AB3" w:rsidDel="00C874A6" w:rsidRDefault="00583F3F" w:rsidP="00C074B0">
            <w:pPr>
              <w:pStyle w:val="BBClause5"/>
              <w:numPr>
                <w:ilvl w:val="0"/>
                <w:numId w:val="0"/>
              </w:numPr>
              <w:ind w:left="317" w:hanging="317"/>
              <w:rPr>
                <w:rFonts w:ascii="Arial" w:hAnsi="Arial" w:cs="Arial"/>
                <w:sz w:val="14"/>
                <w:szCs w:val="14"/>
              </w:rPr>
            </w:pPr>
          </w:p>
        </w:tc>
      </w:tr>
      <w:tr w:rsidR="0075229B" w:rsidRPr="009A02CA" w14:paraId="00EDA432" w14:textId="4532CE8B" w:rsidTr="00AB7F65">
        <w:tc>
          <w:tcPr>
            <w:tcW w:w="5240" w:type="dxa"/>
          </w:tcPr>
          <w:p w14:paraId="3BB3EF3C" w14:textId="77777777" w:rsidR="0075229B" w:rsidRPr="009A02CA" w:rsidRDefault="0075229B" w:rsidP="00C074B0">
            <w:pPr>
              <w:pStyle w:val="Annaheading1spalte1"/>
              <w:ind w:left="454" w:hanging="454"/>
              <w:jc w:val="both"/>
            </w:pPr>
            <w:r w:rsidRPr="009A02CA">
              <w:t xml:space="preserve">Termination </w:t>
            </w:r>
          </w:p>
        </w:tc>
        <w:tc>
          <w:tcPr>
            <w:tcW w:w="5481" w:type="dxa"/>
          </w:tcPr>
          <w:p w14:paraId="492A7DD1" w14:textId="25D6DB6D" w:rsidR="0075229B" w:rsidRPr="002A1AB3" w:rsidRDefault="003C1B86" w:rsidP="00C074B0">
            <w:pPr>
              <w:pStyle w:val="Annaheading1spalte2"/>
              <w:ind w:left="317" w:hanging="317"/>
              <w:jc w:val="both"/>
            </w:pPr>
            <w:r w:rsidRPr="002A1AB3">
              <w:t>Risoluzione</w:t>
            </w:r>
          </w:p>
        </w:tc>
      </w:tr>
      <w:tr w:rsidR="0075229B" w:rsidRPr="009A02CA" w14:paraId="7A5F4B41" w14:textId="7E299429" w:rsidTr="00AB7F65">
        <w:tc>
          <w:tcPr>
            <w:tcW w:w="5240" w:type="dxa"/>
          </w:tcPr>
          <w:p w14:paraId="37C0CC02" w14:textId="77777777" w:rsidR="0075229B" w:rsidRPr="009A02CA" w:rsidRDefault="0075229B" w:rsidP="00C074B0">
            <w:pPr>
              <w:pStyle w:val="Annaheading21spalte1"/>
              <w:ind w:left="454" w:hanging="454"/>
              <w:jc w:val="both"/>
            </w:pPr>
            <w:r w:rsidRPr="009A02CA">
              <w:t>Without limiting its other rights or remedies, Videojet may terminate the contract pursuant to these Conditions of Sale with immediate effect by giving written notice to the Buyer if:</w:t>
            </w:r>
          </w:p>
        </w:tc>
        <w:tc>
          <w:tcPr>
            <w:tcW w:w="5481" w:type="dxa"/>
          </w:tcPr>
          <w:p w14:paraId="1C25F5E9" w14:textId="2602490D" w:rsidR="00583F3F" w:rsidRPr="00EF7A72" w:rsidRDefault="00614789" w:rsidP="00325587">
            <w:pPr>
              <w:pStyle w:val="Annaheading21spalte2"/>
              <w:jc w:val="both"/>
            </w:pPr>
            <w:r>
              <w:t>F</w:t>
            </w:r>
            <w:r w:rsidRPr="00614789">
              <w:t>atto salvo ogni altro diritto e mezzo di tutela</w:t>
            </w:r>
            <w:r w:rsidR="005D6CEC" w:rsidRPr="002A1AB3">
              <w:t xml:space="preserve">, </w:t>
            </w:r>
            <w:proofErr w:type="spellStart"/>
            <w:r w:rsidR="005D6CEC" w:rsidRPr="002A1AB3">
              <w:t>Videojet</w:t>
            </w:r>
            <w:proofErr w:type="spellEnd"/>
            <w:r w:rsidR="000B7624">
              <w:t xml:space="preserve">, </w:t>
            </w:r>
            <w:r w:rsidR="000B7624" w:rsidRPr="002A1AB3">
              <w:t>fornendone comunicazione scritta all’Acquirente</w:t>
            </w:r>
            <w:r w:rsidR="000B7624">
              <w:t>,</w:t>
            </w:r>
            <w:r w:rsidR="005D6CEC" w:rsidRPr="002A1AB3">
              <w:t xml:space="preserve"> può risolvere il</w:t>
            </w:r>
            <w:r w:rsidR="000B7624">
              <w:t xml:space="preserve"> presente</w:t>
            </w:r>
            <w:r w:rsidR="005D6CEC" w:rsidRPr="002A1AB3">
              <w:t xml:space="preserve"> contratto con effetto immediato qualora</w:t>
            </w:r>
            <w:r w:rsidR="000B7624">
              <w:t xml:space="preserve"> </w:t>
            </w:r>
            <w:r w:rsidR="0002760B">
              <w:t>questi</w:t>
            </w:r>
            <w:r w:rsidR="005D6CEC" w:rsidRPr="002A1AB3">
              <w:t>:</w:t>
            </w:r>
          </w:p>
        </w:tc>
      </w:tr>
      <w:tr w:rsidR="0075229B" w:rsidRPr="009A02CA" w14:paraId="3793A554" w14:textId="7757BFC9" w:rsidTr="00AB7F65">
        <w:tc>
          <w:tcPr>
            <w:tcW w:w="5240" w:type="dxa"/>
          </w:tcPr>
          <w:p w14:paraId="34D702D0" w14:textId="77777777" w:rsidR="0075229B" w:rsidRPr="009A02CA" w:rsidRDefault="0075229B" w:rsidP="00EF7A72">
            <w:pPr>
              <w:pStyle w:val="Annaheading22spalte1"/>
              <w:ind w:left="884" w:hanging="454"/>
              <w:jc w:val="both"/>
            </w:pPr>
            <w:r w:rsidRPr="009A02CA">
              <w:t>the Buyer fails to make timely payments;</w:t>
            </w:r>
          </w:p>
        </w:tc>
        <w:tc>
          <w:tcPr>
            <w:tcW w:w="5481" w:type="dxa"/>
          </w:tcPr>
          <w:p w14:paraId="7C65818B" w14:textId="1D55F733" w:rsidR="0075229B" w:rsidRPr="00EF7A72" w:rsidRDefault="005D6CEC" w:rsidP="00F8712E">
            <w:pPr>
              <w:pStyle w:val="Annaheading22spalte2"/>
              <w:ind w:left="747" w:hanging="426"/>
              <w:jc w:val="both"/>
            </w:pPr>
            <w:r w:rsidRPr="002A1AB3">
              <w:t xml:space="preserve">ometta di effettuare </w:t>
            </w:r>
            <w:r w:rsidR="000B7624">
              <w:t xml:space="preserve">con puntualità i </w:t>
            </w:r>
            <w:r w:rsidRPr="002A1AB3">
              <w:t>pagamenti;</w:t>
            </w:r>
          </w:p>
        </w:tc>
      </w:tr>
      <w:tr w:rsidR="0075229B" w:rsidRPr="009A02CA" w14:paraId="7645EDCB" w14:textId="5D27B7B1" w:rsidTr="00AB7F65">
        <w:tc>
          <w:tcPr>
            <w:tcW w:w="5240" w:type="dxa"/>
          </w:tcPr>
          <w:p w14:paraId="363A5119" w14:textId="24914C61" w:rsidR="0075229B" w:rsidRPr="009A02CA" w:rsidRDefault="0075229B" w:rsidP="00EF7A72">
            <w:pPr>
              <w:pStyle w:val="Annaheading22spalte1"/>
              <w:ind w:left="884" w:hanging="454"/>
              <w:jc w:val="both"/>
            </w:pPr>
            <w:r w:rsidRPr="009A02CA">
              <w:t xml:space="preserve">the Buyer commits a material breach of any term of these Conditions of Sale and (if such a breach is remediable) fails to remedy that breach within </w:t>
            </w:r>
            <w:r w:rsidR="00EF7A72">
              <w:t>thirty (</w:t>
            </w:r>
            <w:r w:rsidRPr="009A02CA">
              <w:t>30</w:t>
            </w:r>
            <w:r w:rsidR="00EF7A72">
              <w:t>)</w:t>
            </w:r>
            <w:r w:rsidRPr="009A02CA">
              <w:t xml:space="preserve"> days of that party being notified in writing to do so;</w:t>
            </w:r>
          </w:p>
        </w:tc>
        <w:tc>
          <w:tcPr>
            <w:tcW w:w="5481" w:type="dxa"/>
          </w:tcPr>
          <w:p w14:paraId="57BEE76D" w14:textId="418545F1" w:rsidR="00583F3F" w:rsidRPr="00EF7A72" w:rsidRDefault="005D6CEC" w:rsidP="00F8712E">
            <w:pPr>
              <w:pStyle w:val="Annaheading22spalte2"/>
              <w:ind w:left="747" w:hanging="426"/>
              <w:jc w:val="both"/>
            </w:pPr>
            <w:r w:rsidRPr="002A1AB3">
              <w:t xml:space="preserve">commetta una violazione sostanziale di qualsiasi termine delle presenti Condizioni di Vendita e (qualora sia </w:t>
            </w:r>
            <w:r w:rsidR="000B7624">
              <w:t>possibile</w:t>
            </w:r>
            <w:r w:rsidRPr="002A1AB3">
              <w:t xml:space="preserve">) non riesca a rimediare a tale violazione entro </w:t>
            </w:r>
            <w:r w:rsidR="00EF7A72">
              <w:t>trenta (</w:t>
            </w:r>
            <w:r w:rsidRPr="002A1AB3">
              <w:t>30</w:t>
            </w:r>
            <w:r w:rsidR="00EF7A72">
              <w:t>)</w:t>
            </w:r>
            <w:r w:rsidRPr="002A1AB3">
              <w:t xml:space="preserve"> giorni dalla diffida scritta ad adempiere;</w:t>
            </w:r>
          </w:p>
        </w:tc>
      </w:tr>
      <w:tr w:rsidR="0075229B" w:rsidRPr="009A02CA" w14:paraId="25B2D7FF" w14:textId="51C1308A" w:rsidTr="00AB7F65">
        <w:tc>
          <w:tcPr>
            <w:tcW w:w="5240" w:type="dxa"/>
          </w:tcPr>
          <w:p w14:paraId="37B13E61" w14:textId="77777777" w:rsidR="0075229B" w:rsidRPr="009A02CA" w:rsidRDefault="0075229B" w:rsidP="00EF7A72">
            <w:pPr>
              <w:pStyle w:val="Annaheading22spalte1"/>
              <w:ind w:left="884" w:hanging="454"/>
              <w:jc w:val="both"/>
            </w:pPr>
            <w:r w:rsidRPr="009A02CA">
              <w:t>the Buyer suspends, threatens to suspend, ceases or threatens to cease to carry on all or a substantial part of its business; or</w:t>
            </w:r>
          </w:p>
        </w:tc>
        <w:tc>
          <w:tcPr>
            <w:tcW w:w="5481" w:type="dxa"/>
          </w:tcPr>
          <w:p w14:paraId="7B700634" w14:textId="182A2BC1" w:rsidR="0075229B" w:rsidRPr="00EF7A72" w:rsidDel="004B3057" w:rsidRDefault="005D6CEC" w:rsidP="00F8712E">
            <w:pPr>
              <w:pStyle w:val="Annaheading22spalte2"/>
              <w:ind w:left="747" w:hanging="426"/>
              <w:jc w:val="both"/>
            </w:pPr>
            <w:r w:rsidRPr="002A1AB3">
              <w:t xml:space="preserve">sospenda, minacci di sospendere, cessi o minacci di cessare </w:t>
            </w:r>
            <w:r w:rsidR="000B7624">
              <w:t>l’esercizio di</w:t>
            </w:r>
            <w:r w:rsidRPr="002A1AB3">
              <w:t xml:space="preserve"> tutta o parte sostanziale della sua attività; o</w:t>
            </w:r>
          </w:p>
        </w:tc>
      </w:tr>
      <w:tr w:rsidR="0075229B" w:rsidRPr="009A02CA" w14:paraId="18970282" w14:textId="13AB048F" w:rsidTr="00AB7F65">
        <w:trPr>
          <w:trHeight w:val="623"/>
        </w:trPr>
        <w:tc>
          <w:tcPr>
            <w:tcW w:w="5240" w:type="dxa"/>
          </w:tcPr>
          <w:p w14:paraId="5915136C" w14:textId="77777777" w:rsidR="0075229B" w:rsidRPr="009A02CA" w:rsidRDefault="0075229B" w:rsidP="00EF7A72">
            <w:pPr>
              <w:pStyle w:val="Annaheading22spalte1"/>
              <w:ind w:left="884" w:hanging="454"/>
              <w:jc w:val="both"/>
            </w:pPr>
            <w:r w:rsidRPr="009A02CA">
              <w:lastRenderedPageBreak/>
              <w:t>the Buyer’s financial position deteriorates to such an extent that in Videojet’s opinion the Buyer’s capability to adequately fulfil its obligations under these Conditions of Sale has been placed in jeopardy.</w:t>
            </w:r>
          </w:p>
        </w:tc>
        <w:tc>
          <w:tcPr>
            <w:tcW w:w="5481" w:type="dxa"/>
          </w:tcPr>
          <w:p w14:paraId="22DAAB9B" w14:textId="39D2E248" w:rsidR="00583F3F" w:rsidRPr="00EF7A72" w:rsidRDefault="005611DD" w:rsidP="00F8712E">
            <w:pPr>
              <w:pStyle w:val="Annaheading22spalte2"/>
              <w:ind w:left="747" w:hanging="426"/>
              <w:jc w:val="both"/>
            </w:pPr>
            <w:r>
              <w:t>versi in una</w:t>
            </w:r>
            <w:r w:rsidRPr="002A1AB3">
              <w:t xml:space="preserve"> </w:t>
            </w:r>
            <w:r w:rsidR="005D6CEC" w:rsidRPr="002A1AB3">
              <w:t xml:space="preserve">situazione finanziaria </w:t>
            </w:r>
            <w:r w:rsidRPr="002A1AB3">
              <w:t>deterior</w:t>
            </w:r>
            <w:r>
              <w:t>ata</w:t>
            </w:r>
            <w:r w:rsidRPr="002A1AB3">
              <w:t xml:space="preserve"> </w:t>
            </w:r>
            <w:r w:rsidR="005D6CEC" w:rsidRPr="002A1AB3">
              <w:t xml:space="preserve">in misura tale che, a giudizio di </w:t>
            </w:r>
            <w:proofErr w:type="spellStart"/>
            <w:r w:rsidR="005D6CEC" w:rsidRPr="002A1AB3">
              <w:t>Videojet</w:t>
            </w:r>
            <w:proofErr w:type="spellEnd"/>
            <w:r w:rsidR="005D6CEC" w:rsidRPr="002A1AB3">
              <w:t>, la capacità dell'Acquirente di adempiere alle presenti Condizioni di Vendita sia messa a rischio</w:t>
            </w:r>
            <w:r>
              <w:t>.</w:t>
            </w:r>
          </w:p>
        </w:tc>
      </w:tr>
      <w:tr w:rsidR="0075229B" w:rsidRPr="009A02CA" w14:paraId="086BD3E6" w14:textId="39F621FD" w:rsidTr="00AB7F65">
        <w:tc>
          <w:tcPr>
            <w:tcW w:w="5240" w:type="dxa"/>
          </w:tcPr>
          <w:p w14:paraId="7447FAC2" w14:textId="77777777" w:rsidR="0075229B" w:rsidRPr="009A02CA" w:rsidRDefault="0075229B" w:rsidP="00EF7A72">
            <w:pPr>
              <w:pStyle w:val="BBClause5"/>
              <w:numPr>
                <w:ilvl w:val="0"/>
                <w:numId w:val="0"/>
              </w:numPr>
              <w:ind w:left="454" w:firstLine="4"/>
              <w:rPr>
                <w:rFonts w:ascii="Arial" w:hAnsi="Arial" w:cs="Arial"/>
                <w:sz w:val="14"/>
                <w:szCs w:val="14"/>
                <w:lang w:val="en-GB"/>
              </w:rPr>
            </w:pPr>
            <w:r w:rsidRPr="009A02CA">
              <w:rPr>
                <w:rFonts w:ascii="Arial" w:hAnsi="Arial" w:cs="Arial"/>
                <w:sz w:val="14"/>
                <w:szCs w:val="14"/>
                <w:lang w:val="en-GB"/>
              </w:rPr>
              <w:t xml:space="preserve">without any liability in respect of such termination and may charge the Buyer with any loss sustained. </w:t>
            </w:r>
          </w:p>
        </w:tc>
        <w:tc>
          <w:tcPr>
            <w:tcW w:w="5481" w:type="dxa"/>
          </w:tcPr>
          <w:p w14:paraId="3282C818" w14:textId="7B92DC63" w:rsidR="00583F3F" w:rsidRPr="002A1AB3" w:rsidRDefault="005611DD" w:rsidP="00F8712E">
            <w:pPr>
              <w:pStyle w:val="BBClause5"/>
              <w:numPr>
                <w:ilvl w:val="0"/>
                <w:numId w:val="0"/>
              </w:numPr>
              <w:ind w:left="317" w:firstLine="4"/>
              <w:rPr>
                <w:rFonts w:ascii="Arial" w:hAnsi="Arial" w:cs="Arial"/>
                <w:sz w:val="14"/>
                <w:szCs w:val="14"/>
                <w:lang w:bidi="it-IT"/>
              </w:rPr>
            </w:pPr>
            <w:r>
              <w:rPr>
                <w:rFonts w:ascii="Arial" w:hAnsi="Arial" w:cs="Arial"/>
                <w:sz w:val="14"/>
                <w:szCs w:val="14"/>
                <w:lang w:bidi="it-IT"/>
              </w:rPr>
              <w:t xml:space="preserve">In tali circostanze </w:t>
            </w:r>
            <w:proofErr w:type="spellStart"/>
            <w:r>
              <w:rPr>
                <w:rFonts w:ascii="Arial" w:hAnsi="Arial" w:cs="Arial"/>
                <w:sz w:val="14"/>
                <w:szCs w:val="14"/>
                <w:lang w:bidi="it-IT"/>
              </w:rPr>
              <w:t>Videojet</w:t>
            </w:r>
            <w:proofErr w:type="spellEnd"/>
            <w:r w:rsidR="00D20FB6">
              <w:rPr>
                <w:rFonts w:ascii="Arial" w:hAnsi="Arial" w:cs="Arial"/>
                <w:sz w:val="14"/>
                <w:szCs w:val="14"/>
                <w:lang w:bidi="it-IT"/>
              </w:rPr>
              <w:t>:</w:t>
            </w:r>
            <w:r>
              <w:rPr>
                <w:rFonts w:ascii="Arial" w:hAnsi="Arial" w:cs="Arial"/>
                <w:sz w:val="14"/>
                <w:szCs w:val="14"/>
                <w:lang w:bidi="it-IT"/>
              </w:rPr>
              <w:t xml:space="preserve"> </w:t>
            </w:r>
            <w:r w:rsidR="00D20FB6">
              <w:rPr>
                <w:rFonts w:ascii="Arial" w:hAnsi="Arial" w:cs="Arial"/>
                <w:sz w:val="14"/>
                <w:szCs w:val="14"/>
                <w:lang w:bidi="it-IT"/>
              </w:rPr>
              <w:t xml:space="preserve">i) </w:t>
            </w:r>
            <w:r>
              <w:rPr>
                <w:rFonts w:ascii="Arial" w:hAnsi="Arial" w:cs="Arial"/>
                <w:sz w:val="14"/>
                <w:szCs w:val="14"/>
                <w:lang w:bidi="it-IT"/>
              </w:rPr>
              <w:t xml:space="preserve">non </w:t>
            </w:r>
            <w:r w:rsidR="00D20FB6">
              <w:rPr>
                <w:rFonts w:ascii="Arial" w:hAnsi="Arial" w:cs="Arial"/>
                <w:sz w:val="14"/>
                <w:szCs w:val="14"/>
                <w:lang w:bidi="it-IT"/>
              </w:rPr>
              <w:t>avrà</w:t>
            </w:r>
            <w:r>
              <w:rPr>
                <w:rFonts w:ascii="Arial" w:hAnsi="Arial" w:cs="Arial"/>
                <w:sz w:val="14"/>
                <w:szCs w:val="14"/>
                <w:lang w:bidi="it-IT"/>
              </w:rPr>
              <w:t xml:space="preserve"> </w:t>
            </w:r>
            <w:r w:rsidR="005D6CEC" w:rsidRPr="002A1AB3">
              <w:rPr>
                <w:rFonts w:ascii="Arial" w:hAnsi="Arial" w:cs="Arial"/>
                <w:sz w:val="14"/>
                <w:szCs w:val="14"/>
                <w:lang w:bidi="it-IT"/>
              </w:rPr>
              <w:t xml:space="preserve">alcuna responsabilità </w:t>
            </w:r>
            <w:r>
              <w:rPr>
                <w:rFonts w:ascii="Arial" w:hAnsi="Arial" w:cs="Arial"/>
                <w:sz w:val="14"/>
                <w:szCs w:val="14"/>
                <w:lang w:bidi="it-IT"/>
              </w:rPr>
              <w:t>per</w:t>
            </w:r>
            <w:r w:rsidR="005D6CEC" w:rsidRPr="002A1AB3">
              <w:rPr>
                <w:rFonts w:ascii="Arial" w:hAnsi="Arial" w:cs="Arial"/>
                <w:sz w:val="14"/>
                <w:szCs w:val="14"/>
                <w:lang w:bidi="it-IT"/>
              </w:rPr>
              <w:t xml:space="preserve"> </w:t>
            </w:r>
            <w:r w:rsidR="00D20FB6">
              <w:rPr>
                <w:rFonts w:ascii="Arial" w:hAnsi="Arial" w:cs="Arial"/>
                <w:sz w:val="14"/>
                <w:szCs w:val="14"/>
                <w:lang w:bidi="it-IT"/>
              </w:rPr>
              <w:t>la</w:t>
            </w:r>
            <w:r w:rsidR="00D20FB6" w:rsidRPr="002A1AB3">
              <w:rPr>
                <w:rFonts w:ascii="Arial" w:hAnsi="Arial" w:cs="Arial"/>
                <w:sz w:val="14"/>
                <w:szCs w:val="14"/>
                <w:lang w:bidi="it-IT"/>
              </w:rPr>
              <w:t xml:space="preserve"> </w:t>
            </w:r>
            <w:r w:rsidR="005D6CEC" w:rsidRPr="002A1AB3">
              <w:rPr>
                <w:rFonts w:ascii="Arial" w:hAnsi="Arial" w:cs="Arial"/>
                <w:sz w:val="14"/>
                <w:szCs w:val="14"/>
                <w:lang w:bidi="it-IT"/>
              </w:rPr>
              <w:t xml:space="preserve">risoluzione e </w:t>
            </w:r>
            <w:r w:rsidR="00D20FB6">
              <w:rPr>
                <w:rFonts w:ascii="Arial" w:hAnsi="Arial" w:cs="Arial"/>
                <w:sz w:val="14"/>
                <w:szCs w:val="14"/>
                <w:lang w:bidi="it-IT"/>
              </w:rPr>
              <w:t>ii) potrà</w:t>
            </w:r>
            <w:r w:rsidR="00D20FB6" w:rsidRPr="002A1AB3">
              <w:rPr>
                <w:rFonts w:ascii="Arial" w:hAnsi="Arial" w:cs="Arial"/>
                <w:sz w:val="14"/>
                <w:szCs w:val="14"/>
                <w:lang w:bidi="it-IT"/>
              </w:rPr>
              <w:t xml:space="preserve"> </w:t>
            </w:r>
            <w:r w:rsidR="005D6CEC" w:rsidRPr="002A1AB3">
              <w:rPr>
                <w:rFonts w:ascii="Arial" w:hAnsi="Arial" w:cs="Arial"/>
                <w:sz w:val="14"/>
                <w:szCs w:val="14"/>
                <w:lang w:bidi="it-IT"/>
              </w:rPr>
              <w:t xml:space="preserve">addebitare all'Acquirente </w:t>
            </w:r>
            <w:r w:rsidR="00D20FB6">
              <w:rPr>
                <w:rFonts w:ascii="Arial" w:hAnsi="Arial" w:cs="Arial"/>
                <w:sz w:val="14"/>
                <w:szCs w:val="14"/>
                <w:lang w:bidi="it-IT"/>
              </w:rPr>
              <w:t>eventuali</w:t>
            </w:r>
            <w:r w:rsidR="00D20FB6" w:rsidRPr="002A1AB3">
              <w:rPr>
                <w:rFonts w:ascii="Arial" w:hAnsi="Arial" w:cs="Arial"/>
                <w:sz w:val="14"/>
                <w:szCs w:val="14"/>
                <w:lang w:bidi="it-IT"/>
              </w:rPr>
              <w:t xml:space="preserve"> perdit</w:t>
            </w:r>
            <w:r w:rsidR="00D20FB6">
              <w:rPr>
                <w:rFonts w:ascii="Arial" w:hAnsi="Arial" w:cs="Arial"/>
                <w:sz w:val="14"/>
                <w:szCs w:val="14"/>
                <w:lang w:bidi="it-IT"/>
              </w:rPr>
              <w:t>e</w:t>
            </w:r>
            <w:r w:rsidR="00D20FB6" w:rsidRPr="002A1AB3">
              <w:rPr>
                <w:rFonts w:ascii="Arial" w:hAnsi="Arial" w:cs="Arial"/>
                <w:sz w:val="14"/>
                <w:szCs w:val="14"/>
                <w:lang w:bidi="it-IT"/>
              </w:rPr>
              <w:t xml:space="preserve"> subit</w:t>
            </w:r>
            <w:r w:rsidR="00D20FB6">
              <w:rPr>
                <w:rFonts w:ascii="Arial" w:hAnsi="Arial" w:cs="Arial"/>
                <w:sz w:val="14"/>
                <w:szCs w:val="14"/>
                <w:lang w:bidi="it-IT"/>
              </w:rPr>
              <w:t>e</w:t>
            </w:r>
            <w:r w:rsidR="005D6CEC" w:rsidRPr="002A1AB3">
              <w:rPr>
                <w:rFonts w:ascii="Arial" w:hAnsi="Arial" w:cs="Arial"/>
                <w:sz w:val="14"/>
                <w:szCs w:val="14"/>
                <w:lang w:bidi="it-IT"/>
              </w:rPr>
              <w:t xml:space="preserve">. </w:t>
            </w:r>
          </w:p>
        </w:tc>
      </w:tr>
      <w:tr w:rsidR="0075229B" w:rsidRPr="009A02CA" w14:paraId="2097C7DB" w14:textId="5E430ABF" w:rsidTr="00AB7F65">
        <w:tc>
          <w:tcPr>
            <w:tcW w:w="5240" w:type="dxa"/>
          </w:tcPr>
          <w:p w14:paraId="71BCB0FA" w14:textId="77777777" w:rsidR="0075229B" w:rsidRDefault="0075229B" w:rsidP="00C074B0">
            <w:pPr>
              <w:pStyle w:val="Annaheading21spalte1"/>
              <w:ind w:left="454" w:hanging="454"/>
              <w:jc w:val="both"/>
            </w:pPr>
            <w:r w:rsidRPr="009A02CA">
              <w:t xml:space="preserve">On termination of the contract pursuant to these Conditions of Sale for any reason the Buyer shall immediately pay to Videojet all of Videojet’s outstanding unpaid invoices and interest in respect of the contract pursuant to these Conditions of Sale. </w:t>
            </w:r>
          </w:p>
          <w:p w14:paraId="2BACD5EE" w14:textId="0D9BF2CE" w:rsidR="0002760B" w:rsidRPr="009A02CA" w:rsidRDefault="0002760B" w:rsidP="004E3966">
            <w:pPr>
              <w:pStyle w:val="Annaheading21spalte1"/>
              <w:numPr>
                <w:ilvl w:val="0"/>
                <w:numId w:val="0"/>
              </w:numPr>
              <w:jc w:val="both"/>
            </w:pPr>
          </w:p>
        </w:tc>
        <w:tc>
          <w:tcPr>
            <w:tcW w:w="5481" w:type="dxa"/>
          </w:tcPr>
          <w:p w14:paraId="0FCA857E" w14:textId="362F9C11" w:rsidR="0075229B" w:rsidRPr="002A1AB3" w:rsidRDefault="005D6CEC" w:rsidP="00C074B0">
            <w:pPr>
              <w:pStyle w:val="Annaheading21spalte2"/>
              <w:ind w:left="317" w:hanging="317"/>
              <w:jc w:val="both"/>
            </w:pPr>
            <w:r w:rsidRPr="002A1AB3">
              <w:t>Alla risoluzione del contratto per qualsiasi motivo</w:t>
            </w:r>
            <w:r w:rsidR="00D20FB6">
              <w:t>,</w:t>
            </w:r>
            <w:r w:rsidRPr="002A1AB3">
              <w:t xml:space="preserve"> l'Acquirente dovrà immediatamente </w:t>
            </w:r>
            <w:r w:rsidR="00DA5D37">
              <w:t>saldare</w:t>
            </w:r>
            <w:r w:rsidR="00DA5D37" w:rsidRPr="002A1AB3">
              <w:t xml:space="preserve"> </w:t>
            </w:r>
            <w:r w:rsidRPr="002A1AB3">
              <w:t xml:space="preserve">a </w:t>
            </w:r>
            <w:proofErr w:type="spellStart"/>
            <w:r w:rsidRPr="002A1AB3">
              <w:t>Videojet</w:t>
            </w:r>
            <w:proofErr w:type="spellEnd"/>
            <w:r w:rsidRPr="002A1AB3">
              <w:t xml:space="preserve"> tutte le fatture non pagate </w:t>
            </w:r>
            <w:r w:rsidR="00DA5D37">
              <w:t>oltre a</w:t>
            </w:r>
            <w:r w:rsidRPr="002A1AB3">
              <w:t xml:space="preserve">gli interessi ai sensi delle presenti Condizioni di Vendita. </w:t>
            </w:r>
          </w:p>
          <w:p w14:paraId="4D002CE9" w14:textId="4A35DF76" w:rsidR="00583F3F" w:rsidRPr="002A1AB3" w:rsidRDefault="00583F3F" w:rsidP="00C074B0">
            <w:pPr>
              <w:pStyle w:val="BBClause5"/>
              <w:numPr>
                <w:ilvl w:val="0"/>
                <w:numId w:val="0"/>
              </w:numPr>
              <w:ind w:left="317" w:hanging="317"/>
              <w:rPr>
                <w:rFonts w:ascii="Arial" w:hAnsi="Arial" w:cs="Arial"/>
                <w:sz w:val="14"/>
                <w:szCs w:val="14"/>
              </w:rPr>
            </w:pPr>
          </w:p>
        </w:tc>
      </w:tr>
      <w:tr w:rsidR="0075229B" w:rsidRPr="009A02CA" w14:paraId="5CBBE04C" w14:textId="1AC7B339" w:rsidTr="00AB7F65">
        <w:tc>
          <w:tcPr>
            <w:tcW w:w="5240" w:type="dxa"/>
          </w:tcPr>
          <w:p w14:paraId="79DADF77" w14:textId="77777777" w:rsidR="0075229B" w:rsidRPr="009A02CA" w:rsidRDefault="0075229B" w:rsidP="00C074B0">
            <w:pPr>
              <w:pStyle w:val="Annaheading1spalte1"/>
              <w:ind w:left="454" w:hanging="454"/>
              <w:jc w:val="both"/>
            </w:pPr>
            <w:r w:rsidRPr="009A02CA">
              <w:t xml:space="preserve">Governing Law, Jurisdiction, Claims </w:t>
            </w:r>
          </w:p>
        </w:tc>
        <w:tc>
          <w:tcPr>
            <w:tcW w:w="5481" w:type="dxa"/>
          </w:tcPr>
          <w:p w14:paraId="7A335D9B" w14:textId="5800820B" w:rsidR="0075229B" w:rsidRPr="002A1AB3" w:rsidRDefault="005D6CEC" w:rsidP="00C074B0">
            <w:pPr>
              <w:pStyle w:val="Annaheading1spalte2"/>
              <w:ind w:left="317" w:hanging="317"/>
              <w:jc w:val="both"/>
            </w:pPr>
            <w:r w:rsidRPr="002A1AB3">
              <w:t>Legge Applicabile, Foro Competente, Reclami</w:t>
            </w:r>
          </w:p>
        </w:tc>
      </w:tr>
      <w:tr w:rsidR="005D6CEC" w:rsidRPr="009A02CA" w14:paraId="34CDDD8C" w14:textId="1F9B0397" w:rsidTr="00AB7F65">
        <w:tc>
          <w:tcPr>
            <w:tcW w:w="5240" w:type="dxa"/>
          </w:tcPr>
          <w:p w14:paraId="2E98BE6B" w14:textId="4F7EAEFB" w:rsidR="005D6CEC" w:rsidRPr="009A02CA" w:rsidRDefault="005D6CEC" w:rsidP="00C074B0">
            <w:pPr>
              <w:pStyle w:val="Annaheading23spalte1"/>
              <w:ind w:left="454" w:hanging="454"/>
              <w:jc w:val="both"/>
            </w:pPr>
            <w:r w:rsidRPr="009A02CA">
              <w:t xml:space="preserve">The Conditions of Sale, and any dispute or claim arising out of or in connection with it or its subject matter or formation (including non-contractual disputes or claims), shall be governed by and construed in accordance with the laws of Italy and with the exclusion of the Vienna Convention on Contracts for the International Sale of Goods. </w:t>
            </w:r>
          </w:p>
        </w:tc>
        <w:tc>
          <w:tcPr>
            <w:tcW w:w="5481" w:type="dxa"/>
          </w:tcPr>
          <w:p w14:paraId="18E56A23" w14:textId="238D758B" w:rsidR="00583F3F" w:rsidRPr="00EF7A72" w:rsidRDefault="005D6CEC" w:rsidP="00DA5D37">
            <w:pPr>
              <w:pStyle w:val="Annaheading23spalte2"/>
              <w:ind w:left="317" w:hanging="317"/>
              <w:jc w:val="both"/>
            </w:pPr>
            <w:r w:rsidRPr="002A1AB3">
              <w:t>Le Condizioni di Vendita</w:t>
            </w:r>
            <w:r w:rsidR="00DA5D37">
              <w:t xml:space="preserve"> e le</w:t>
            </w:r>
            <w:r w:rsidRPr="002A1AB3">
              <w:t xml:space="preserve"> </w:t>
            </w:r>
            <w:r w:rsidR="00DA5D37" w:rsidRPr="002A1AB3">
              <w:t>controversi</w:t>
            </w:r>
            <w:r w:rsidR="00DA5D37">
              <w:t>e/</w:t>
            </w:r>
            <w:r w:rsidR="00DA5D37" w:rsidRPr="002A1AB3">
              <w:t>reclam</w:t>
            </w:r>
            <w:r w:rsidR="00DA5D37">
              <w:t>i</w:t>
            </w:r>
            <w:r w:rsidR="00DA5D37" w:rsidRPr="002A1AB3">
              <w:t xml:space="preserve"> </w:t>
            </w:r>
            <w:r w:rsidR="00DA5D37">
              <w:t xml:space="preserve">ad esse </w:t>
            </w:r>
            <w:r w:rsidR="008D28F9">
              <w:t>relativ</w:t>
            </w:r>
            <w:r w:rsidR="00DA5D37">
              <w:t>e</w:t>
            </w:r>
            <w:r w:rsidRPr="002A1AB3">
              <w:t xml:space="preserve"> (comprese </w:t>
            </w:r>
            <w:r w:rsidR="00DA5D37">
              <w:t>quelle</w:t>
            </w:r>
            <w:r w:rsidRPr="002A1AB3">
              <w:t xml:space="preserve"> extracontrattuali), saranno disciplinati e interpretati in conformità alle leggi </w:t>
            </w:r>
            <w:r w:rsidR="00C24F15" w:rsidRPr="002A1AB3">
              <w:t>italiane e con l'esclusione della Convenzione di Vienna sui contratti per la vendita internazionale di beni.</w:t>
            </w:r>
          </w:p>
        </w:tc>
      </w:tr>
      <w:tr w:rsidR="005D6CEC" w:rsidRPr="009A02CA" w14:paraId="4F1D0010" w14:textId="34256F9F" w:rsidTr="00AB7F65">
        <w:tc>
          <w:tcPr>
            <w:tcW w:w="5240" w:type="dxa"/>
          </w:tcPr>
          <w:p w14:paraId="58B9130F" w14:textId="639D8B17" w:rsidR="005D6CEC" w:rsidRPr="009A02CA" w:rsidRDefault="005D6CEC" w:rsidP="00C074B0">
            <w:pPr>
              <w:pStyle w:val="Annaheading23spalte1"/>
              <w:ind w:left="454" w:hanging="454"/>
              <w:jc w:val="both"/>
            </w:pPr>
            <w:r w:rsidRPr="009A02CA">
              <w:t xml:space="preserve">Each party irrevocably agrees that the court of Milan (Italy) shall have exclusive jurisdiction to settle any dispute or claim arising out of or in connection with these Conditions of Sale or its subject matter or formation (including non-contractual disputes or claims). </w:t>
            </w:r>
          </w:p>
        </w:tc>
        <w:tc>
          <w:tcPr>
            <w:tcW w:w="5481" w:type="dxa"/>
          </w:tcPr>
          <w:p w14:paraId="1B37F55D" w14:textId="7AC876D5" w:rsidR="00583F3F" w:rsidRPr="00EF7A72" w:rsidRDefault="005D6CEC" w:rsidP="00F8712E">
            <w:pPr>
              <w:pStyle w:val="Annaheading23spalte2"/>
              <w:ind w:left="317" w:hanging="317"/>
              <w:jc w:val="both"/>
            </w:pPr>
            <w:r w:rsidRPr="002A1AB3">
              <w:t>Ogni parte conviene irrevocabilmente che i</w:t>
            </w:r>
            <w:r w:rsidR="00C24F15" w:rsidRPr="002A1AB3">
              <w:t>l</w:t>
            </w:r>
            <w:r w:rsidRPr="002A1AB3">
              <w:t xml:space="preserve"> tribunal</w:t>
            </w:r>
            <w:r w:rsidR="00C24F15" w:rsidRPr="002A1AB3">
              <w:t xml:space="preserve">e di Milano (Italia) </w:t>
            </w:r>
            <w:r w:rsidRPr="002A1AB3">
              <w:t>avr</w:t>
            </w:r>
            <w:r w:rsidR="00C24F15" w:rsidRPr="002A1AB3">
              <w:t>à</w:t>
            </w:r>
            <w:r w:rsidRPr="002A1AB3">
              <w:t xml:space="preserve"> la competenza esclusiva per </w:t>
            </w:r>
            <w:r w:rsidR="008D28F9">
              <w:t>la risoluzione di</w:t>
            </w:r>
            <w:r w:rsidR="008D28F9" w:rsidRPr="002A1AB3">
              <w:t xml:space="preserve"> </w:t>
            </w:r>
            <w:r w:rsidRPr="002A1AB3">
              <w:t>qualsiasi controversia o reclamo derivante o rela</w:t>
            </w:r>
            <w:r w:rsidR="008D28F9">
              <w:t>tivo</w:t>
            </w:r>
            <w:r w:rsidRPr="002A1AB3">
              <w:t xml:space="preserve"> alle presenti Condizioni di Vendita (comprese le controversie o reclami extracontrattuali). </w:t>
            </w:r>
          </w:p>
        </w:tc>
      </w:tr>
      <w:tr w:rsidR="005D6CEC" w:rsidRPr="009A02CA" w14:paraId="3B332B4E" w14:textId="4CCCB904" w:rsidTr="00AB7F65">
        <w:tc>
          <w:tcPr>
            <w:tcW w:w="5240" w:type="dxa"/>
          </w:tcPr>
          <w:p w14:paraId="0B841C20" w14:textId="77777777" w:rsidR="005D6CEC" w:rsidRDefault="005D6CEC" w:rsidP="00C074B0">
            <w:pPr>
              <w:pStyle w:val="Annaheading23spalte1"/>
              <w:ind w:left="454" w:hanging="454"/>
              <w:jc w:val="both"/>
            </w:pPr>
            <w:r w:rsidRPr="009A02CA">
              <w:t xml:space="preserve">Any claims, regardless of form, arising out of the contract pursuant to these Conditions of Sale brought by the Buyer must be commenced within the warranty period set out in Videojet's Warranty Policy and the Buyer hereby irrevocably waives its right to bring any such claim after the expiry of such period.  </w:t>
            </w:r>
          </w:p>
          <w:p w14:paraId="269848F2" w14:textId="6AC10FB2" w:rsidR="004E3966" w:rsidRPr="009A02CA" w:rsidRDefault="004E3966" w:rsidP="004E3966">
            <w:pPr>
              <w:pStyle w:val="Annaheading23spalte1"/>
              <w:numPr>
                <w:ilvl w:val="0"/>
                <w:numId w:val="0"/>
              </w:numPr>
              <w:ind w:left="454"/>
              <w:jc w:val="both"/>
            </w:pPr>
          </w:p>
        </w:tc>
        <w:tc>
          <w:tcPr>
            <w:tcW w:w="5481" w:type="dxa"/>
          </w:tcPr>
          <w:p w14:paraId="0FA2B1AE" w14:textId="00E4CFCD" w:rsidR="005D6CEC" w:rsidRPr="00EF2352" w:rsidRDefault="00D75B4F" w:rsidP="00C074B0">
            <w:pPr>
              <w:pStyle w:val="Annaheading23spalte2"/>
              <w:ind w:left="317" w:hanging="317"/>
              <w:jc w:val="both"/>
            </w:pPr>
            <w:r w:rsidRPr="00EE42B4">
              <w:t xml:space="preserve">Qualsiasi </w:t>
            </w:r>
            <w:r>
              <w:t xml:space="preserve">forma di </w:t>
            </w:r>
            <w:r w:rsidRPr="00EE42B4">
              <w:t>reclamo</w:t>
            </w:r>
            <w:r>
              <w:t xml:space="preserve"> </w:t>
            </w:r>
            <w:r w:rsidRPr="00EF2352">
              <w:t xml:space="preserve">dell'Acquirente che derivi dal contratto ai sensi delle presenti Condizioni di Vendita, deve essere avviato entro il periodo di garanzia stabilito dalla </w:t>
            </w:r>
            <w:proofErr w:type="spellStart"/>
            <w:r w:rsidRPr="00EF2352">
              <w:t>Warranty</w:t>
            </w:r>
            <w:proofErr w:type="spellEnd"/>
            <w:r w:rsidRPr="00EF2352">
              <w:t xml:space="preserve"> Policy di </w:t>
            </w:r>
            <w:proofErr w:type="spellStart"/>
            <w:r w:rsidRPr="00EF2352">
              <w:t>Videojet</w:t>
            </w:r>
            <w:proofErr w:type="spellEnd"/>
            <w:r w:rsidRPr="00EF2352">
              <w:t xml:space="preserve">. L'Acquirente rinuncia irrevocabilmente al diritto di presentare reclami </w:t>
            </w:r>
            <w:r w:rsidR="00DA5D37" w:rsidRPr="00EF2352">
              <w:t>successivamente</w:t>
            </w:r>
            <w:r w:rsidRPr="00EF2352">
              <w:t>.</w:t>
            </w:r>
            <w:r w:rsidR="005D6CEC" w:rsidRPr="00EF2352">
              <w:t xml:space="preserve">  </w:t>
            </w:r>
          </w:p>
          <w:p w14:paraId="64E2AC30" w14:textId="6374B723" w:rsidR="00583F3F" w:rsidRPr="002A1AB3" w:rsidRDefault="00583F3F" w:rsidP="00C074B0">
            <w:pPr>
              <w:pStyle w:val="BBClause5"/>
              <w:numPr>
                <w:ilvl w:val="0"/>
                <w:numId w:val="0"/>
              </w:numPr>
              <w:ind w:left="317" w:hanging="317"/>
              <w:rPr>
                <w:rFonts w:ascii="Arial" w:hAnsi="Arial" w:cs="Arial"/>
                <w:bCs/>
                <w:sz w:val="14"/>
                <w:szCs w:val="14"/>
              </w:rPr>
            </w:pPr>
          </w:p>
        </w:tc>
      </w:tr>
      <w:tr w:rsidR="0075229B" w:rsidRPr="009A02CA" w14:paraId="6C7CCB01" w14:textId="66F49031" w:rsidTr="00AB7F65">
        <w:tc>
          <w:tcPr>
            <w:tcW w:w="5240" w:type="dxa"/>
          </w:tcPr>
          <w:p w14:paraId="35111C70" w14:textId="77777777" w:rsidR="0075229B" w:rsidRPr="009A02CA" w:rsidRDefault="0075229B" w:rsidP="00C074B0">
            <w:pPr>
              <w:pStyle w:val="Annaheading1spalte1"/>
              <w:ind w:left="454" w:hanging="454"/>
              <w:jc w:val="both"/>
            </w:pPr>
            <w:r w:rsidRPr="009A02CA">
              <w:t>Miscellaneous</w:t>
            </w:r>
          </w:p>
        </w:tc>
        <w:tc>
          <w:tcPr>
            <w:tcW w:w="5481" w:type="dxa"/>
          </w:tcPr>
          <w:p w14:paraId="4F4C9113" w14:textId="69B13BDB" w:rsidR="0075229B" w:rsidRPr="002A1AB3" w:rsidRDefault="005D6CEC" w:rsidP="00C074B0">
            <w:pPr>
              <w:pStyle w:val="Annaheading1spalte2"/>
              <w:ind w:left="317" w:hanging="317"/>
              <w:jc w:val="both"/>
            </w:pPr>
            <w:r w:rsidRPr="002A1AB3">
              <w:t>Disposizioni Varie</w:t>
            </w:r>
          </w:p>
        </w:tc>
      </w:tr>
      <w:tr w:rsidR="005D6CEC" w:rsidRPr="009A02CA" w14:paraId="2317EF16" w14:textId="4766679C" w:rsidTr="00AB7F65">
        <w:tc>
          <w:tcPr>
            <w:tcW w:w="5240" w:type="dxa"/>
          </w:tcPr>
          <w:p w14:paraId="0A84C8CC" w14:textId="475E5404" w:rsidR="005D6CEC" w:rsidRPr="009A02CA" w:rsidRDefault="005D6CEC" w:rsidP="00C074B0">
            <w:pPr>
              <w:pStyle w:val="Annaheading24spalte1"/>
              <w:ind w:left="454" w:hanging="454"/>
              <w:jc w:val="both"/>
            </w:pPr>
            <w:r w:rsidRPr="009A02CA">
              <w:t xml:space="preserve">These Conditions of Sale and the Warranty Policy available at </w:t>
            </w:r>
            <w:hyperlink r:id="rId11" w:history="1">
              <w:r w:rsidR="002E5A2D" w:rsidRPr="00AD1757">
                <w:rPr>
                  <w:rStyle w:val="Hyperlink"/>
                </w:rPr>
                <w:t>https://www.videojet.it/it/homepage/resources/terms-and-conditions.html</w:t>
              </w:r>
            </w:hyperlink>
            <w:r w:rsidR="002E5A2D">
              <w:t xml:space="preserve"> </w:t>
            </w:r>
            <w:r w:rsidRPr="009A02CA">
              <w:t xml:space="preserve">constitute the entire agreement between the parties in relation to its subject matter. It replaces and extinguishes all prior agreements, collateral warranties, collateral contracts, statements, representations and undertakings made by or on behalf of the parties, whether oral or written, in relation to that subject matter.  </w:t>
            </w:r>
          </w:p>
        </w:tc>
        <w:tc>
          <w:tcPr>
            <w:tcW w:w="5481" w:type="dxa"/>
          </w:tcPr>
          <w:p w14:paraId="3EA1A01E" w14:textId="14F87FE8" w:rsidR="00583F3F" w:rsidRPr="00EF7A72" w:rsidRDefault="005D6CEC" w:rsidP="00DA5D37">
            <w:pPr>
              <w:pStyle w:val="Annaheading24spalte2"/>
              <w:ind w:left="317" w:hanging="317"/>
              <w:jc w:val="both"/>
            </w:pPr>
            <w:r w:rsidRPr="002A1AB3">
              <w:t xml:space="preserve">Le presenti Condizioni di Vendita </w:t>
            </w:r>
            <w:r w:rsidR="00F8712E">
              <w:t>congiuntamente al</w:t>
            </w:r>
            <w:r w:rsidRPr="002A1AB3">
              <w:t xml:space="preserve">la </w:t>
            </w:r>
            <w:proofErr w:type="spellStart"/>
            <w:r w:rsidR="00F8712E" w:rsidRPr="009A02CA">
              <w:t>Warranty</w:t>
            </w:r>
            <w:proofErr w:type="spellEnd"/>
            <w:r w:rsidR="00F8712E" w:rsidRPr="009A02CA">
              <w:t xml:space="preserve"> Policy </w:t>
            </w:r>
            <w:r w:rsidRPr="002A1AB3">
              <w:t xml:space="preserve">disponibile su </w:t>
            </w:r>
            <w:hyperlink r:id="rId12" w:history="1">
              <w:r w:rsidR="002E5A2D" w:rsidRPr="00AD1757">
                <w:rPr>
                  <w:rStyle w:val="Hyperlink"/>
                </w:rPr>
                <w:t>https://www.videojet.it/it/homepage/resources/terms-and-conditions.html</w:t>
              </w:r>
            </w:hyperlink>
            <w:r w:rsidR="002E5A2D">
              <w:t xml:space="preserve"> </w:t>
            </w:r>
            <w:r w:rsidRPr="002A1AB3">
              <w:t xml:space="preserve">costituiscono l'intero accordo tra le parti in relazione al suo oggetto. Esso sostituisce ed estingue </w:t>
            </w:r>
            <w:r w:rsidR="00DA5D37">
              <w:t>(</w:t>
            </w:r>
            <w:r w:rsidR="00DA5D37" w:rsidRPr="002A1AB3">
              <w:t>in relazione a tale oggetto</w:t>
            </w:r>
            <w:r w:rsidR="00DA5D37">
              <w:t>)</w:t>
            </w:r>
            <w:r w:rsidR="00DA5D37" w:rsidRPr="002A1AB3">
              <w:t xml:space="preserve"> </w:t>
            </w:r>
            <w:r w:rsidRPr="002A1AB3">
              <w:t>tutti i precedenti accordi, garanzie reali, dichiarazioni</w:t>
            </w:r>
            <w:r w:rsidR="00DA5D37">
              <w:t>,</w:t>
            </w:r>
            <w:r w:rsidRPr="002A1AB3">
              <w:t xml:space="preserve"> attestazioni e impegni assunti da</w:t>
            </w:r>
            <w:r w:rsidR="00DA5D37">
              <w:t xml:space="preserve">lle Parti </w:t>
            </w:r>
            <w:r w:rsidRPr="002A1AB3">
              <w:t xml:space="preserve">o </w:t>
            </w:r>
            <w:r w:rsidR="00DA5D37">
              <w:t xml:space="preserve">da terzi </w:t>
            </w:r>
            <w:r w:rsidRPr="002A1AB3">
              <w:t xml:space="preserve">per </w:t>
            </w:r>
            <w:r w:rsidR="00DA5D37">
              <w:t xml:space="preserve">loro </w:t>
            </w:r>
            <w:r w:rsidRPr="002A1AB3">
              <w:t xml:space="preserve">conto, sia </w:t>
            </w:r>
            <w:r w:rsidR="00F8712E">
              <w:t>verbalmente</w:t>
            </w:r>
            <w:r w:rsidR="00F8712E" w:rsidRPr="002A1AB3">
              <w:t xml:space="preserve"> </w:t>
            </w:r>
            <w:r w:rsidRPr="002A1AB3">
              <w:t xml:space="preserve">che per iscritto.  </w:t>
            </w:r>
          </w:p>
        </w:tc>
      </w:tr>
      <w:tr w:rsidR="005D6CEC" w:rsidRPr="009A02CA" w14:paraId="5C701B76" w14:textId="59886D92" w:rsidTr="00AB7F65">
        <w:tc>
          <w:tcPr>
            <w:tcW w:w="5240" w:type="dxa"/>
          </w:tcPr>
          <w:p w14:paraId="683BE293" w14:textId="4D7EEE40" w:rsidR="005D6CEC" w:rsidRPr="009A02CA" w:rsidRDefault="005D6CEC" w:rsidP="00C074B0">
            <w:pPr>
              <w:pStyle w:val="Annaheading24spalte1"/>
              <w:ind w:left="454" w:hanging="454"/>
              <w:jc w:val="both"/>
            </w:pPr>
            <w:r w:rsidRPr="009A02CA">
              <w:t>Each party acknowledges that in entering into these Conditions of Sale it has not relied upon any collateral warranties, collateral contracts, statements, representations or undertakings, whether oral or written, which were made by or on behalf of the other party in relation to the subject-matter of these Conditions of Sale (“</w:t>
            </w:r>
            <w:r w:rsidRPr="00EF7A72">
              <w:rPr>
                <w:b/>
                <w:bCs/>
              </w:rPr>
              <w:t>Pre-Contractual Statements</w:t>
            </w:r>
            <w:r w:rsidRPr="009A02CA">
              <w:t xml:space="preserve">”) and which are not set out in these Conditions of Sale.  </w:t>
            </w:r>
          </w:p>
        </w:tc>
        <w:tc>
          <w:tcPr>
            <w:tcW w:w="5481" w:type="dxa"/>
          </w:tcPr>
          <w:p w14:paraId="4D99BC2F" w14:textId="1DC8A3B0" w:rsidR="00DA5D37" w:rsidRDefault="005D6CEC" w:rsidP="00DA5D37">
            <w:pPr>
              <w:pStyle w:val="Annaheading24spalte2"/>
              <w:ind w:left="317" w:hanging="317"/>
              <w:jc w:val="both"/>
            </w:pPr>
            <w:r w:rsidRPr="00BF52F6">
              <w:t xml:space="preserve">Ciascuna parte </w:t>
            </w:r>
            <w:r w:rsidR="00676948">
              <w:t>dichiara</w:t>
            </w:r>
            <w:r w:rsidR="00676948" w:rsidRPr="00BF52F6">
              <w:t xml:space="preserve"> </w:t>
            </w:r>
            <w:r w:rsidRPr="00BF52F6">
              <w:t>che</w:t>
            </w:r>
            <w:r w:rsidR="00BF52F6">
              <w:t>,</w:t>
            </w:r>
            <w:r w:rsidRPr="00BF52F6">
              <w:t xml:space="preserve"> nello stipulare le presenti Condizioni di Vendita</w:t>
            </w:r>
            <w:r w:rsidR="00BF52F6">
              <w:t>,</w:t>
            </w:r>
            <w:r w:rsidRPr="00BF52F6">
              <w:t xml:space="preserve"> non ha fatto affidamento su</w:t>
            </w:r>
            <w:r w:rsidR="00325D5B">
              <w:t xml:space="preserve"> </w:t>
            </w:r>
            <w:r w:rsidR="00325D5B" w:rsidRPr="00BF52F6">
              <w:t>“</w:t>
            </w:r>
            <w:r w:rsidR="00325D5B" w:rsidRPr="00BF52F6">
              <w:rPr>
                <w:b/>
                <w:bCs/>
              </w:rPr>
              <w:t>Dichiarazioni Pre</w:t>
            </w:r>
            <w:r w:rsidR="00325D5B">
              <w:rPr>
                <w:b/>
                <w:bCs/>
              </w:rPr>
              <w:t>c</w:t>
            </w:r>
            <w:r w:rsidR="00325D5B" w:rsidRPr="00BF52F6">
              <w:rPr>
                <w:b/>
                <w:bCs/>
              </w:rPr>
              <w:t>ontrattuali</w:t>
            </w:r>
            <w:r w:rsidR="00325D5B" w:rsidRPr="00BF52F6">
              <w:t>”</w:t>
            </w:r>
            <w:r w:rsidR="00325D5B">
              <w:t xml:space="preserve"> ovvero</w:t>
            </w:r>
            <w:r w:rsidR="00DA5D37">
              <w:t>:</w:t>
            </w:r>
            <w:r w:rsidR="00325D5B">
              <w:t xml:space="preserve"> </w:t>
            </w:r>
          </w:p>
          <w:p w14:paraId="6AA46697" w14:textId="0CBA104C" w:rsidR="00DA5D37" w:rsidRDefault="005D6CEC" w:rsidP="00325587">
            <w:pPr>
              <w:pStyle w:val="Annaheading24spalte2"/>
              <w:numPr>
                <w:ilvl w:val="0"/>
                <w:numId w:val="89"/>
              </w:numPr>
              <w:ind w:left="461" w:hanging="142"/>
              <w:jc w:val="both"/>
            </w:pPr>
            <w:r w:rsidRPr="00BF52F6">
              <w:t>garanzie</w:t>
            </w:r>
            <w:r w:rsidR="00325D5B">
              <w:t xml:space="preserve"> e </w:t>
            </w:r>
            <w:r w:rsidRPr="00BF52F6">
              <w:t xml:space="preserve">contratti </w:t>
            </w:r>
            <w:r w:rsidR="00BF52F6">
              <w:t>collaterali</w:t>
            </w:r>
            <w:r w:rsidRPr="00BF52F6">
              <w:t>,</w:t>
            </w:r>
            <w:r w:rsidR="00325D5B">
              <w:t xml:space="preserve"> </w:t>
            </w:r>
            <w:r w:rsidRPr="00BF52F6">
              <w:t>dichiarazioni, attestazioni o impegni</w:t>
            </w:r>
          </w:p>
          <w:p w14:paraId="56451782" w14:textId="77777777" w:rsidR="00DA5D37" w:rsidRDefault="00DA5D37" w:rsidP="00325587">
            <w:pPr>
              <w:pStyle w:val="Annaheading24spalte2"/>
              <w:numPr>
                <w:ilvl w:val="0"/>
                <w:numId w:val="0"/>
              </w:numPr>
              <w:ind w:left="178" w:firstLine="139"/>
              <w:jc w:val="both"/>
            </w:pPr>
            <w:r>
              <w:t xml:space="preserve">che siano: </w:t>
            </w:r>
          </w:p>
          <w:p w14:paraId="5F181ED2" w14:textId="6D8BBF6D" w:rsidR="00DA5D37" w:rsidRDefault="00BF52F6" w:rsidP="00325587">
            <w:pPr>
              <w:pStyle w:val="Annaheading24spalte2"/>
              <w:numPr>
                <w:ilvl w:val="0"/>
                <w:numId w:val="89"/>
              </w:numPr>
              <w:tabs>
                <w:tab w:val="left" w:pos="461"/>
              </w:tabs>
              <w:ind w:left="178" w:firstLine="141"/>
              <w:jc w:val="both"/>
            </w:pPr>
            <w:r>
              <w:t>verbali</w:t>
            </w:r>
            <w:r w:rsidRPr="00BF52F6">
              <w:t xml:space="preserve"> </w:t>
            </w:r>
            <w:r>
              <w:t>o</w:t>
            </w:r>
            <w:r w:rsidRPr="00BF52F6">
              <w:t xml:space="preserve"> </w:t>
            </w:r>
            <w:r w:rsidR="005D6CEC" w:rsidRPr="00BF52F6">
              <w:t>scritti</w:t>
            </w:r>
            <w:r w:rsidR="00DA5D37">
              <w:t>,</w:t>
            </w:r>
            <w:r w:rsidR="00325D5B">
              <w:t xml:space="preserve"> </w:t>
            </w:r>
            <w:r w:rsidR="005D6CEC" w:rsidRPr="00BF52F6">
              <w:t>resi da</w:t>
            </w:r>
            <w:r>
              <w:t>ll’altra parte o</w:t>
            </w:r>
            <w:r w:rsidR="005D6CEC" w:rsidRPr="00BF52F6">
              <w:t xml:space="preserve"> </w:t>
            </w:r>
            <w:r>
              <w:t xml:space="preserve">da terzi per suo </w:t>
            </w:r>
            <w:r w:rsidR="005D6CEC" w:rsidRPr="00BF52F6">
              <w:t>conto</w:t>
            </w:r>
          </w:p>
          <w:p w14:paraId="61E06F9A" w14:textId="3D2D0654" w:rsidR="00583F3F" w:rsidRPr="00EF7A72" w:rsidRDefault="00325D5B" w:rsidP="00325587">
            <w:pPr>
              <w:pStyle w:val="Annaheading24spalte2"/>
              <w:numPr>
                <w:ilvl w:val="0"/>
                <w:numId w:val="89"/>
              </w:numPr>
              <w:tabs>
                <w:tab w:val="left" w:pos="461"/>
              </w:tabs>
              <w:ind w:left="178" w:firstLine="141"/>
              <w:jc w:val="both"/>
            </w:pPr>
            <w:r>
              <w:t>re</w:t>
            </w:r>
            <w:r w:rsidR="00BF52F6">
              <w:t>lativi</w:t>
            </w:r>
            <w:r w:rsidR="005D6CEC" w:rsidRPr="00BF52F6">
              <w:t xml:space="preserve"> all'oggetto delle presenti Condizioni di Vendita  </w:t>
            </w:r>
            <w:r>
              <w:t xml:space="preserve">e </w:t>
            </w:r>
            <w:r w:rsidR="005D6CEC" w:rsidRPr="00BF52F6">
              <w:t>non riportat</w:t>
            </w:r>
            <w:r w:rsidR="00BF52F6">
              <w:t>e</w:t>
            </w:r>
            <w:r w:rsidR="00676948">
              <w:t xml:space="preserve"> in esse</w:t>
            </w:r>
            <w:r w:rsidR="005D6CEC" w:rsidRPr="002A1AB3">
              <w:t xml:space="preserve">.  </w:t>
            </w:r>
          </w:p>
        </w:tc>
      </w:tr>
      <w:tr w:rsidR="005D6CEC" w:rsidRPr="009A02CA" w14:paraId="79C57389" w14:textId="7A26408E" w:rsidTr="00AB7F65">
        <w:tc>
          <w:tcPr>
            <w:tcW w:w="5240" w:type="dxa"/>
          </w:tcPr>
          <w:p w14:paraId="53DA5396" w14:textId="77777777" w:rsidR="005D6CEC" w:rsidRPr="009A02CA" w:rsidRDefault="005D6CEC" w:rsidP="00C074B0">
            <w:pPr>
              <w:pStyle w:val="Annaheading24spalte1"/>
              <w:ind w:left="454" w:hanging="454"/>
              <w:jc w:val="both"/>
            </w:pPr>
            <w:r w:rsidRPr="009A02CA">
              <w:t>Each party hereby waives all rights and remedies which might otherwise be available to it in relation to such Pre-Contractual Statements.</w:t>
            </w:r>
          </w:p>
        </w:tc>
        <w:tc>
          <w:tcPr>
            <w:tcW w:w="5481" w:type="dxa"/>
          </w:tcPr>
          <w:p w14:paraId="28879115" w14:textId="2C7D8F4A" w:rsidR="00583F3F" w:rsidRPr="00EF7A72" w:rsidRDefault="005D6CEC" w:rsidP="00EF7A72">
            <w:pPr>
              <w:pStyle w:val="Annaheading24spalte2"/>
              <w:ind w:left="317" w:hanging="317"/>
              <w:jc w:val="both"/>
            </w:pPr>
            <w:r w:rsidRPr="002A1AB3">
              <w:t>Ciascuna parte rinuncia a tutti i diritti e mezzi di tutela che potrebbero altrimenti essere a sua disposizione in relazione a tali Dichiarazioni Precontrattuali.</w:t>
            </w:r>
          </w:p>
        </w:tc>
      </w:tr>
      <w:tr w:rsidR="005D6CEC" w:rsidRPr="009A02CA" w14:paraId="1EC01F23" w14:textId="73D59217" w:rsidTr="00AB7F65">
        <w:tc>
          <w:tcPr>
            <w:tcW w:w="5240" w:type="dxa"/>
          </w:tcPr>
          <w:p w14:paraId="26EE4B01" w14:textId="77777777" w:rsidR="005D6CEC" w:rsidRPr="009A02CA" w:rsidRDefault="005D6CEC" w:rsidP="00C074B0">
            <w:pPr>
              <w:pStyle w:val="Annaheading24spalte1"/>
              <w:ind w:left="454" w:hanging="454"/>
              <w:jc w:val="both"/>
            </w:pPr>
            <w:r w:rsidRPr="009A02CA">
              <w:t>Nothing in this clause shall exclude or restrict the liability of either party arising out of its pre-contract fraudulent misrepresentation or fraudulent concealment.</w:t>
            </w:r>
          </w:p>
        </w:tc>
        <w:tc>
          <w:tcPr>
            <w:tcW w:w="5481" w:type="dxa"/>
          </w:tcPr>
          <w:p w14:paraId="635276C9" w14:textId="4E16A12A" w:rsidR="00583F3F" w:rsidRPr="00EF7A72" w:rsidRDefault="00676948" w:rsidP="00CB4DF3">
            <w:pPr>
              <w:pStyle w:val="Annaheading24spalte2"/>
              <w:ind w:left="317" w:hanging="317"/>
              <w:jc w:val="both"/>
            </w:pPr>
            <w:r>
              <w:t>L</w:t>
            </w:r>
            <w:r w:rsidR="005D6CEC" w:rsidRPr="002A1AB3">
              <w:t xml:space="preserve">a presente clausola </w:t>
            </w:r>
            <w:r>
              <w:t xml:space="preserve">non </w:t>
            </w:r>
            <w:r w:rsidR="005D6CEC" w:rsidRPr="002A1AB3">
              <w:t xml:space="preserve">esclude o limita la responsabilità delle parti </w:t>
            </w:r>
            <w:r>
              <w:t>per</w:t>
            </w:r>
            <w:r w:rsidR="005D6CEC" w:rsidRPr="002A1AB3">
              <w:t xml:space="preserve"> dichiarazion</w:t>
            </w:r>
            <w:r>
              <w:t>i</w:t>
            </w:r>
            <w:r w:rsidR="005D6CEC" w:rsidRPr="002A1AB3">
              <w:t xml:space="preserve"> precontrattual</w:t>
            </w:r>
            <w:r>
              <w:t>i</w:t>
            </w:r>
            <w:r w:rsidR="005D6CEC" w:rsidRPr="002A1AB3">
              <w:t xml:space="preserve"> </w:t>
            </w:r>
            <w:r w:rsidRPr="002A1AB3">
              <w:t>fals</w:t>
            </w:r>
            <w:r>
              <w:t>e</w:t>
            </w:r>
            <w:r w:rsidRPr="002A1AB3">
              <w:t xml:space="preserve"> </w:t>
            </w:r>
            <w:r w:rsidR="005D6CEC" w:rsidRPr="002A1AB3">
              <w:t xml:space="preserve">o </w:t>
            </w:r>
            <w:r w:rsidRPr="002A1AB3">
              <w:t>da</w:t>
            </w:r>
            <w:r>
              <w:t xml:space="preserve"> </w:t>
            </w:r>
            <w:r w:rsidRPr="002A1AB3">
              <w:t>occultament</w:t>
            </w:r>
            <w:r>
              <w:t>i</w:t>
            </w:r>
            <w:r w:rsidRPr="002A1AB3">
              <w:t xml:space="preserve"> fraudolent</w:t>
            </w:r>
            <w:r>
              <w:t>i</w:t>
            </w:r>
            <w:r w:rsidR="005D6CEC" w:rsidRPr="002A1AB3">
              <w:t>.</w:t>
            </w:r>
          </w:p>
        </w:tc>
      </w:tr>
      <w:tr w:rsidR="005D6CEC" w:rsidRPr="009A02CA" w14:paraId="37828780" w14:textId="6DA3F5BA" w:rsidTr="00AB7F65">
        <w:tc>
          <w:tcPr>
            <w:tcW w:w="5240" w:type="dxa"/>
          </w:tcPr>
          <w:p w14:paraId="4B7736EA" w14:textId="34FE5DFA" w:rsidR="005D6CEC" w:rsidRPr="009A02CA" w:rsidRDefault="005D6CEC" w:rsidP="00C074B0">
            <w:pPr>
              <w:pStyle w:val="Annaheading24spalte1"/>
              <w:ind w:left="454" w:hanging="454"/>
              <w:jc w:val="both"/>
            </w:pPr>
            <w:r w:rsidRPr="009A02CA">
              <w:t>These Conditions of Sale apply to the exclusion of any other terms and conditions the Buyer seeks to impose or incorporate or which are implied by trade, custom, practice or course of dealing</w:t>
            </w:r>
            <w:r w:rsidR="00F01AF6">
              <w:t xml:space="preserve"> </w:t>
            </w:r>
            <w:r w:rsidR="00F01AF6" w:rsidRPr="00F01AF6">
              <w:t xml:space="preserve">or correspond to repeated </w:t>
            </w:r>
            <w:proofErr w:type="spellStart"/>
            <w:r w:rsidR="00F01AF6" w:rsidRPr="00F01AF6">
              <w:t>behavior</w:t>
            </w:r>
            <w:proofErr w:type="spellEnd"/>
            <w:r w:rsidR="00F01AF6" w:rsidRPr="00F01AF6">
              <w:t xml:space="preserve"> between the parties</w:t>
            </w:r>
            <w:r w:rsidRPr="009A02CA">
              <w:t xml:space="preserve">. The Buyer's acceptance of Goods will constitute its acceptance of these Conditions of Sale. </w:t>
            </w:r>
          </w:p>
        </w:tc>
        <w:tc>
          <w:tcPr>
            <w:tcW w:w="5481" w:type="dxa"/>
          </w:tcPr>
          <w:p w14:paraId="4616D250" w14:textId="758C1CA7" w:rsidR="00583F3F" w:rsidRPr="00F01AF6" w:rsidRDefault="00622690" w:rsidP="00236F95">
            <w:pPr>
              <w:pStyle w:val="Annaheading24spalte2"/>
              <w:ind w:left="317" w:hanging="317"/>
              <w:jc w:val="both"/>
            </w:pPr>
            <w:r w:rsidRPr="00F01AF6">
              <w:t>Le presenti Condizioni di Vendita si applicano ad esclusione di ogni altro termine e condizione che l'Acquirente intenda imporre o inc</w:t>
            </w:r>
            <w:r w:rsidR="00325D5B" w:rsidRPr="00F01AF6">
              <w:t>ludere</w:t>
            </w:r>
            <w:r w:rsidRPr="00F01AF6">
              <w:t xml:space="preserve"> perché tipica negli usi commerciali o nella pratica o ancora perché emersa nel corso della negoziazione</w:t>
            </w:r>
            <w:r w:rsidR="00236F95" w:rsidRPr="00F01AF6">
              <w:t xml:space="preserve"> o corrispondente ad un comportamento ripetuto tra le parti</w:t>
            </w:r>
            <w:r w:rsidRPr="00F01AF6">
              <w:t>. L'accettazione della Merce da parte dell'Acquirente costituirà accettazione delle presenti Condizioni di Vendita.</w:t>
            </w:r>
          </w:p>
        </w:tc>
      </w:tr>
      <w:tr w:rsidR="005D6CEC" w:rsidRPr="009A02CA" w14:paraId="604DC238" w14:textId="748F16B5" w:rsidTr="00AB7F65">
        <w:tc>
          <w:tcPr>
            <w:tcW w:w="5240" w:type="dxa"/>
          </w:tcPr>
          <w:p w14:paraId="259500D5" w14:textId="77777777" w:rsidR="005D6CEC" w:rsidRPr="009A02CA" w:rsidRDefault="005D6CEC" w:rsidP="00C074B0">
            <w:pPr>
              <w:pStyle w:val="Annaheading24spalte1"/>
              <w:ind w:left="454" w:hanging="454"/>
              <w:jc w:val="both"/>
            </w:pPr>
            <w:r w:rsidRPr="009A02CA">
              <w:t>The Buyer waives any right it might otherwise have to rely on any term endorsed upon, delivered with or contained in any documents of the Buyer that is inconsistent with these Conditions of Sale.</w:t>
            </w:r>
          </w:p>
        </w:tc>
        <w:tc>
          <w:tcPr>
            <w:tcW w:w="5481" w:type="dxa"/>
          </w:tcPr>
          <w:p w14:paraId="3067212E" w14:textId="41E9BE85" w:rsidR="00583F3F" w:rsidRPr="00F01AF6" w:rsidRDefault="005D6CEC" w:rsidP="00CB4DF3">
            <w:pPr>
              <w:pStyle w:val="Annaheading24spalte2"/>
              <w:ind w:left="317" w:hanging="317"/>
              <w:jc w:val="both"/>
            </w:pPr>
            <w:r w:rsidRPr="00F01AF6">
              <w:t xml:space="preserve">L'Acquirente rinuncia a qualsiasi diritto </w:t>
            </w:r>
            <w:r w:rsidR="00622690" w:rsidRPr="00F01AF6">
              <w:t>derivante</w:t>
            </w:r>
            <w:r w:rsidRPr="00F01AF6">
              <w:t xml:space="preserve"> </w:t>
            </w:r>
            <w:r w:rsidR="00622690" w:rsidRPr="00F01AF6">
              <w:t xml:space="preserve">da accordi, contenuti </w:t>
            </w:r>
            <w:r w:rsidRPr="00F01AF6">
              <w:t xml:space="preserve">in qualsiasi documento </w:t>
            </w:r>
            <w:r w:rsidR="00622690" w:rsidRPr="00F01AF6">
              <w:t xml:space="preserve">o comunque approvati, </w:t>
            </w:r>
            <w:r w:rsidRPr="00F01AF6">
              <w:t>che non sia</w:t>
            </w:r>
            <w:r w:rsidR="00622690" w:rsidRPr="00F01AF6">
              <w:t>no</w:t>
            </w:r>
            <w:r w:rsidRPr="00F01AF6">
              <w:t xml:space="preserve"> </w:t>
            </w:r>
            <w:r w:rsidR="00622690" w:rsidRPr="00F01AF6">
              <w:t xml:space="preserve">coerenti </w:t>
            </w:r>
            <w:r w:rsidRPr="00F01AF6">
              <w:t>con le presenti Condizioni di Vendita.</w:t>
            </w:r>
          </w:p>
        </w:tc>
      </w:tr>
      <w:tr w:rsidR="005D6CEC" w:rsidRPr="009A02CA" w14:paraId="5F463237" w14:textId="7F70AC43" w:rsidTr="00AB7F65">
        <w:tc>
          <w:tcPr>
            <w:tcW w:w="5240" w:type="dxa"/>
          </w:tcPr>
          <w:p w14:paraId="2220CC31" w14:textId="77777777" w:rsidR="005D6CEC" w:rsidRPr="009A02CA" w:rsidRDefault="005D6CEC" w:rsidP="00C074B0">
            <w:pPr>
              <w:pStyle w:val="Annaheading24spalte1"/>
              <w:ind w:left="454" w:hanging="454"/>
              <w:jc w:val="both"/>
            </w:pPr>
            <w:r w:rsidRPr="009A02CA">
              <w:t xml:space="preserve">Any samples, drawings, descriptive matter or advertising issued by Videojet, and any descriptions or illustrations contained in Videojet’s catalogues or brochures, are issued or published for the sole purpose of giving an approximate idea of the Goods described in them. They shall not form part of the Conditions of Sale or have any contractual force. </w:t>
            </w:r>
          </w:p>
        </w:tc>
        <w:tc>
          <w:tcPr>
            <w:tcW w:w="5481" w:type="dxa"/>
          </w:tcPr>
          <w:p w14:paraId="208D7C47" w14:textId="263D5717" w:rsidR="00583F3F" w:rsidRPr="00EF7A72" w:rsidRDefault="005D6CEC" w:rsidP="00EF7A72">
            <w:pPr>
              <w:pStyle w:val="Annaheading24spalte2"/>
              <w:ind w:left="317" w:hanging="317"/>
              <w:jc w:val="both"/>
            </w:pPr>
            <w:r w:rsidRPr="002A1AB3">
              <w:t xml:space="preserve">Qualsiasi campione, disegno, materiale descrittivo o pubblicitario emesso da </w:t>
            </w:r>
            <w:proofErr w:type="spellStart"/>
            <w:r w:rsidRPr="002A1AB3">
              <w:t>Videojet</w:t>
            </w:r>
            <w:proofErr w:type="spellEnd"/>
            <w:r w:rsidRPr="002A1AB3">
              <w:t xml:space="preserve">, e qualsiasi descrizione o illustrazione contenuta nei cataloghi o negli opuscoli di </w:t>
            </w:r>
            <w:proofErr w:type="spellStart"/>
            <w:r w:rsidRPr="002A1AB3">
              <w:t>Videojet</w:t>
            </w:r>
            <w:proofErr w:type="spellEnd"/>
            <w:r w:rsidRPr="002A1AB3">
              <w:t xml:space="preserve">, sono emessi o pubblicati al solo scopo di fornire un'idea approssimativa della Merce in essi descritta. Non fanno parte delle Condizioni di Vendita e non hanno alcun valore contrattuale. </w:t>
            </w:r>
          </w:p>
        </w:tc>
      </w:tr>
      <w:tr w:rsidR="005D6CEC" w:rsidRPr="009A02CA" w14:paraId="040A32A9" w14:textId="6EE58608" w:rsidTr="00AB7F65">
        <w:tc>
          <w:tcPr>
            <w:tcW w:w="5240" w:type="dxa"/>
          </w:tcPr>
          <w:p w14:paraId="23014D96" w14:textId="77777777" w:rsidR="005D6CEC" w:rsidRPr="009A02CA" w:rsidRDefault="005D6CEC" w:rsidP="00C074B0">
            <w:pPr>
              <w:pStyle w:val="Annaheading24spalte1"/>
              <w:ind w:left="454" w:hanging="454"/>
              <w:jc w:val="both"/>
            </w:pPr>
            <w:r w:rsidRPr="009A02CA">
              <w:t xml:space="preserve">In the event of any conflict between the terms of the Conditions of Sale and the Order, the terms of the Conditions of Sale will prevail. </w:t>
            </w:r>
          </w:p>
        </w:tc>
        <w:tc>
          <w:tcPr>
            <w:tcW w:w="5481" w:type="dxa"/>
          </w:tcPr>
          <w:p w14:paraId="7653E3BA" w14:textId="57213575" w:rsidR="00583F3F" w:rsidRPr="00EF7A72" w:rsidRDefault="005D6CEC" w:rsidP="00EF7A72">
            <w:pPr>
              <w:pStyle w:val="Annaheading24spalte2"/>
              <w:ind w:left="317" w:hanging="317"/>
              <w:jc w:val="both"/>
            </w:pPr>
            <w:r w:rsidRPr="002A1AB3">
              <w:t xml:space="preserve">In caso di contrasto tra i termini delle Condizioni di Vendita e l'Ordine, prevarranno i termini delle Condizioni di Vendita. </w:t>
            </w:r>
          </w:p>
        </w:tc>
      </w:tr>
      <w:tr w:rsidR="005D6CEC" w:rsidRPr="009A02CA" w14:paraId="1E82C48A" w14:textId="0B545C79" w:rsidTr="00AB7F65">
        <w:tc>
          <w:tcPr>
            <w:tcW w:w="5240" w:type="dxa"/>
          </w:tcPr>
          <w:p w14:paraId="16463598" w14:textId="77777777" w:rsidR="005D6CEC" w:rsidRPr="009A02CA" w:rsidRDefault="005D6CEC" w:rsidP="00C074B0">
            <w:pPr>
              <w:pStyle w:val="Annaheading24spalte1"/>
              <w:ind w:left="454" w:hanging="454"/>
              <w:jc w:val="both"/>
            </w:pPr>
            <w:r w:rsidRPr="009A02CA">
              <w:t>Videojet reserves the right to make such amendments to the specification of the Goods or its other obligations under these Conditions of Sale as may be required to comply with any applicable statutory or regulatory requirements and Videojet shall notify the Buyer in any such event.</w:t>
            </w:r>
          </w:p>
        </w:tc>
        <w:tc>
          <w:tcPr>
            <w:tcW w:w="5481" w:type="dxa"/>
          </w:tcPr>
          <w:p w14:paraId="3E6C31D9" w14:textId="6964DCA6" w:rsidR="00583F3F" w:rsidRPr="00EF7A72" w:rsidRDefault="005D6CEC" w:rsidP="00CB4DF3">
            <w:pPr>
              <w:pStyle w:val="Annaheading24spalte2"/>
              <w:ind w:left="317" w:hanging="317"/>
              <w:jc w:val="both"/>
            </w:pPr>
            <w:proofErr w:type="spellStart"/>
            <w:r w:rsidRPr="002A1AB3">
              <w:t>Videojet</w:t>
            </w:r>
            <w:proofErr w:type="spellEnd"/>
            <w:r w:rsidRPr="002A1AB3">
              <w:t xml:space="preserve"> si riserva il diritto di apportare modifiche</w:t>
            </w:r>
            <w:r w:rsidR="00BB17C6">
              <w:t>,</w:t>
            </w:r>
            <w:r w:rsidR="00BB17C6" w:rsidRPr="002A1AB3">
              <w:t xml:space="preserve"> forn</w:t>
            </w:r>
            <w:r w:rsidR="00BB17C6">
              <w:t>endone</w:t>
            </w:r>
            <w:r w:rsidR="00BB17C6" w:rsidRPr="002A1AB3">
              <w:t xml:space="preserve"> comunicazione all'Acquirente</w:t>
            </w:r>
            <w:r w:rsidR="00BB17C6">
              <w:t>,</w:t>
            </w:r>
            <w:r w:rsidRPr="002A1AB3">
              <w:t xml:space="preserve"> alle specifiche della Merce o agli altri obblighi previsti dalle presenti Condizioni di Vendita, qualora ciò sia necessario per conformarsi a obblig</w:t>
            </w:r>
            <w:r w:rsidR="00BB17C6">
              <w:t>hi</w:t>
            </w:r>
            <w:r w:rsidRPr="002A1AB3">
              <w:t xml:space="preserve"> di legge o </w:t>
            </w:r>
            <w:r w:rsidR="00BB17C6" w:rsidRPr="002A1AB3">
              <w:t>regolament</w:t>
            </w:r>
            <w:r w:rsidR="00BB17C6">
              <w:t>i</w:t>
            </w:r>
            <w:r w:rsidR="00BB17C6" w:rsidRPr="002A1AB3">
              <w:t xml:space="preserve"> </w:t>
            </w:r>
            <w:r w:rsidR="00BB17C6">
              <w:t>vigenti</w:t>
            </w:r>
            <w:r w:rsidRPr="002A1AB3">
              <w:t>.</w:t>
            </w:r>
          </w:p>
        </w:tc>
      </w:tr>
      <w:tr w:rsidR="005D6CEC" w:rsidRPr="009A02CA" w14:paraId="274F24BB" w14:textId="57C12BE5" w:rsidTr="00AB7F65">
        <w:tc>
          <w:tcPr>
            <w:tcW w:w="5240" w:type="dxa"/>
          </w:tcPr>
          <w:p w14:paraId="19BA9E14" w14:textId="756BF446" w:rsidR="005D6CEC" w:rsidRPr="009A02CA" w:rsidRDefault="005D6CEC" w:rsidP="00C074B0">
            <w:pPr>
              <w:pStyle w:val="Annaheading24spalte1"/>
              <w:ind w:left="454" w:hanging="454"/>
              <w:jc w:val="both"/>
            </w:pPr>
            <w:r w:rsidRPr="009A02CA">
              <w:t xml:space="preserve">If any provision of the Conditions of Sale to any extent is declared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these Conditions of Sale shall not affect the validity and enforceability of the rest of these Conditions of Sale. </w:t>
            </w:r>
          </w:p>
        </w:tc>
        <w:tc>
          <w:tcPr>
            <w:tcW w:w="5481" w:type="dxa"/>
          </w:tcPr>
          <w:p w14:paraId="28BDD6C5" w14:textId="69C3FC60" w:rsidR="00583F3F" w:rsidRPr="00EF7A72" w:rsidRDefault="005D6CEC" w:rsidP="00325D5B">
            <w:pPr>
              <w:pStyle w:val="Annaheading24spalte2"/>
              <w:ind w:left="317" w:hanging="421"/>
              <w:jc w:val="both"/>
            </w:pPr>
            <w:r w:rsidRPr="002A1AB3">
              <w:t xml:space="preserve">Qualora </w:t>
            </w:r>
            <w:r w:rsidR="00BB17C6">
              <w:t xml:space="preserve">una </w:t>
            </w:r>
            <w:r w:rsidRPr="002A1AB3">
              <w:t>disposizion</w:t>
            </w:r>
            <w:r w:rsidR="00BB17C6">
              <w:t>e</w:t>
            </w:r>
            <w:r w:rsidRPr="002A1AB3">
              <w:t xml:space="preserve"> </w:t>
            </w:r>
            <w:r w:rsidR="00BB17C6">
              <w:t>contenuta nelle presenti</w:t>
            </w:r>
            <w:r w:rsidR="00BB17C6" w:rsidRPr="002A1AB3">
              <w:t xml:space="preserve"> </w:t>
            </w:r>
            <w:r w:rsidRPr="002A1AB3">
              <w:t xml:space="preserve">Condizioni di Vendita sia dichiarata nulla, illegale o inapplicabile, </w:t>
            </w:r>
            <w:r w:rsidR="00BB17C6">
              <w:t>questa si intenderà</w:t>
            </w:r>
            <w:r w:rsidRPr="002A1AB3">
              <w:t xml:space="preserve"> modificata nella misura minima necessaria per renderla valida, legale e applicabile. Qualora tale modifica non </w:t>
            </w:r>
            <w:r w:rsidR="00325D5B">
              <w:t>fosse</w:t>
            </w:r>
            <w:r w:rsidR="00325D5B" w:rsidRPr="002A1AB3">
              <w:t xml:space="preserve"> </w:t>
            </w:r>
            <w:r w:rsidRPr="002A1AB3">
              <w:t xml:space="preserve">possibile, la disposizione o la parte di disposizione in questione sarà considerata cancellata. </w:t>
            </w:r>
            <w:r w:rsidR="00BB17C6">
              <w:t>La</w:t>
            </w:r>
            <w:r w:rsidRPr="002A1AB3">
              <w:t xml:space="preserve"> modifica o soppressione di una </w:t>
            </w:r>
            <w:r w:rsidR="00BB17C6">
              <w:t xml:space="preserve">o più </w:t>
            </w:r>
            <w:r w:rsidR="00BB17C6" w:rsidRPr="002A1AB3">
              <w:t>disposizion</w:t>
            </w:r>
            <w:r w:rsidR="00BB17C6">
              <w:t>i</w:t>
            </w:r>
            <w:r w:rsidR="00BB17C6" w:rsidRPr="002A1AB3">
              <w:t xml:space="preserve"> </w:t>
            </w:r>
            <w:r w:rsidR="00BB17C6">
              <w:t>incluse nelle</w:t>
            </w:r>
            <w:r w:rsidRPr="002A1AB3">
              <w:t xml:space="preserve"> presenti Condizioni di Vendita non pregiudica la validità e l'applicabilità del</w:t>
            </w:r>
            <w:r w:rsidR="00BB17C6">
              <w:t>le altre</w:t>
            </w:r>
            <w:r w:rsidRPr="002A1AB3">
              <w:t xml:space="preserve">. </w:t>
            </w:r>
          </w:p>
        </w:tc>
      </w:tr>
      <w:tr w:rsidR="005D6CEC" w:rsidRPr="009A02CA" w14:paraId="2FF76E90" w14:textId="15E51098" w:rsidTr="00AB7F65">
        <w:tc>
          <w:tcPr>
            <w:tcW w:w="5240" w:type="dxa"/>
          </w:tcPr>
          <w:p w14:paraId="2240EE01" w14:textId="77777777" w:rsidR="005D6CEC" w:rsidRPr="009A02CA" w:rsidRDefault="005D6CEC" w:rsidP="00C074B0">
            <w:pPr>
              <w:pStyle w:val="Annaheading24spalte1"/>
              <w:ind w:left="454" w:hanging="454"/>
              <w:jc w:val="both"/>
            </w:pPr>
            <w:r w:rsidRPr="009A02CA">
              <w:t xml:space="preserve">Any modifications hereto must be in writing and signed by a duly authorise signatory of both parties. </w:t>
            </w:r>
          </w:p>
        </w:tc>
        <w:tc>
          <w:tcPr>
            <w:tcW w:w="5481" w:type="dxa"/>
          </w:tcPr>
          <w:p w14:paraId="0FBA6692" w14:textId="1EB5EC28" w:rsidR="00583F3F" w:rsidRPr="00EF7A72" w:rsidRDefault="005D6CEC" w:rsidP="00CB4DF3">
            <w:pPr>
              <w:pStyle w:val="Annaheading24spalte2"/>
              <w:ind w:left="317" w:hanging="421"/>
              <w:jc w:val="both"/>
            </w:pPr>
            <w:r w:rsidRPr="002A1AB3">
              <w:t xml:space="preserve">Qualsiasi modifica deve essere </w:t>
            </w:r>
            <w:r w:rsidR="005512E6">
              <w:t xml:space="preserve">accettata </w:t>
            </w:r>
            <w:r w:rsidRPr="002A1AB3">
              <w:t xml:space="preserve">per iscritto e firmata da entrambe le parti. </w:t>
            </w:r>
          </w:p>
        </w:tc>
      </w:tr>
      <w:tr w:rsidR="005D6CEC" w:rsidRPr="009A02CA" w14:paraId="76228EDA" w14:textId="7CFDB039" w:rsidTr="00AB7F65">
        <w:tc>
          <w:tcPr>
            <w:tcW w:w="5240" w:type="dxa"/>
          </w:tcPr>
          <w:p w14:paraId="425947C1" w14:textId="77777777" w:rsidR="005D6CEC" w:rsidRPr="009A02CA" w:rsidRDefault="005D6CEC" w:rsidP="00C074B0">
            <w:pPr>
              <w:pStyle w:val="Annaheading24spalte1"/>
              <w:ind w:left="454" w:hanging="454"/>
              <w:jc w:val="both"/>
            </w:pPr>
            <w:r w:rsidRPr="009A02CA">
              <w:t xml:space="preserve">Either party’s failure to strictly enforce any of these terms shall not be considered a waiver of any of its rights hereunder. </w:t>
            </w:r>
          </w:p>
        </w:tc>
        <w:tc>
          <w:tcPr>
            <w:tcW w:w="5481" w:type="dxa"/>
          </w:tcPr>
          <w:p w14:paraId="2B5E7BF6" w14:textId="341F9D37" w:rsidR="00583F3F" w:rsidRPr="00EF7A72" w:rsidRDefault="005D6CEC" w:rsidP="00EF7A72">
            <w:pPr>
              <w:pStyle w:val="Annaheading24spalte2"/>
              <w:ind w:left="317" w:hanging="421"/>
              <w:jc w:val="both"/>
            </w:pPr>
            <w:r w:rsidRPr="002A1AB3">
              <w:t xml:space="preserve">L'incapacità di una delle due parti di applicare rigorosamente uno qualsiasi dei presenti termini non sarà considerata una rinuncia ad alcuno dei suoi diritti ai sensi del presente documento. </w:t>
            </w:r>
          </w:p>
        </w:tc>
      </w:tr>
      <w:tr w:rsidR="005D6CEC" w:rsidRPr="009A02CA" w14:paraId="7654EBA9" w14:textId="62C64C94" w:rsidTr="00AB7F65">
        <w:tc>
          <w:tcPr>
            <w:tcW w:w="5240" w:type="dxa"/>
          </w:tcPr>
          <w:p w14:paraId="26CF35EF" w14:textId="77777777" w:rsidR="005D6CEC" w:rsidRPr="009A02CA" w:rsidRDefault="005D6CEC" w:rsidP="00C074B0">
            <w:pPr>
              <w:pStyle w:val="Annaheading24spalte1"/>
              <w:ind w:left="454" w:hanging="454"/>
              <w:jc w:val="both"/>
            </w:pPr>
            <w:r w:rsidRPr="009A02CA">
              <w:t xml:space="preserve">Nothing in the Conditions of Sale is intended to, or shall be deemed to, establish any partnership or joint venture between the parties, nor constitute either party the agent of the other for any purpose. Neither party shall have authority to act as agent for, or to bind, the other party in any way.   </w:t>
            </w:r>
          </w:p>
        </w:tc>
        <w:tc>
          <w:tcPr>
            <w:tcW w:w="5481" w:type="dxa"/>
          </w:tcPr>
          <w:p w14:paraId="6C74BD27" w14:textId="21D49EAF" w:rsidR="00583F3F" w:rsidRPr="00EF7A72" w:rsidRDefault="005D6CEC" w:rsidP="00522CF0">
            <w:pPr>
              <w:pStyle w:val="Annaheading24spalte2"/>
              <w:ind w:left="317" w:hanging="421"/>
              <w:jc w:val="both"/>
            </w:pPr>
            <w:r w:rsidRPr="002A1AB3">
              <w:t xml:space="preserve">Nessuna disposizione delle Condizioni di Vendita è intesa a, </w:t>
            </w:r>
            <w:r w:rsidR="00BB540E">
              <w:t>né</w:t>
            </w:r>
            <w:r w:rsidR="00BB540E" w:rsidRPr="002A1AB3">
              <w:t xml:space="preserve"> </w:t>
            </w:r>
            <w:r w:rsidRPr="002A1AB3">
              <w:t xml:space="preserve">deve essere considerata atta a, costituire partnership o joint venture tra le parti, né a </w:t>
            </w:r>
            <w:r w:rsidR="00BB540E">
              <w:t>nominare</w:t>
            </w:r>
            <w:r w:rsidR="00BB540E" w:rsidRPr="002A1AB3">
              <w:t xml:space="preserve"> </w:t>
            </w:r>
            <w:r w:rsidRPr="002A1AB3">
              <w:t xml:space="preserve">una delle parti rappresentante dell'altra. Nessuna delle parti avrà il potere di agire come rappresentante dell'altra parte </w:t>
            </w:r>
            <w:r w:rsidR="00522CF0">
              <w:t xml:space="preserve">in alcun ambito </w:t>
            </w:r>
            <w:r w:rsidRPr="002A1AB3">
              <w:t xml:space="preserve">o di vincolarla.   </w:t>
            </w:r>
          </w:p>
        </w:tc>
      </w:tr>
      <w:tr w:rsidR="005D6CEC" w:rsidRPr="009A02CA" w14:paraId="16541781" w14:textId="558976E1" w:rsidTr="00AB7F65">
        <w:tc>
          <w:tcPr>
            <w:tcW w:w="5240" w:type="dxa"/>
          </w:tcPr>
          <w:p w14:paraId="32E1AA6E" w14:textId="49872587" w:rsidR="005D6CEC" w:rsidRPr="009A02CA" w:rsidRDefault="005D6CEC" w:rsidP="00C074B0">
            <w:pPr>
              <w:pStyle w:val="Annaheading24spalte1"/>
              <w:ind w:left="454" w:hanging="454"/>
              <w:jc w:val="both"/>
            </w:pPr>
            <w:r w:rsidRPr="009A02CA">
              <w:t xml:space="preserve">A person who is not a party to these Conditions of Sale may not enforce any of its provisions. </w:t>
            </w:r>
          </w:p>
        </w:tc>
        <w:tc>
          <w:tcPr>
            <w:tcW w:w="5481" w:type="dxa"/>
          </w:tcPr>
          <w:p w14:paraId="15A27D5E" w14:textId="26332945" w:rsidR="00583F3F" w:rsidRPr="00EF7A72" w:rsidRDefault="00BB540E" w:rsidP="00CB4DF3">
            <w:pPr>
              <w:pStyle w:val="Annaheading24spalte2"/>
              <w:ind w:left="317" w:hanging="421"/>
              <w:jc w:val="both"/>
            </w:pPr>
            <w:r>
              <w:t>Terzi</w:t>
            </w:r>
            <w:r w:rsidR="005D6CEC" w:rsidRPr="002A1AB3">
              <w:t xml:space="preserve"> che non sia</w:t>
            </w:r>
            <w:r>
              <w:t>no</w:t>
            </w:r>
            <w:r w:rsidR="005D6CEC" w:rsidRPr="002A1AB3">
              <w:t xml:space="preserve"> parte delle presenti Condizioni di Vendita non </w:t>
            </w:r>
            <w:r>
              <w:t>potranno</w:t>
            </w:r>
            <w:r w:rsidRPr="002A1AB3">
              <w:t xml:space="preserve"> </w:t>
            </w:r>
            <w:r w:rsidR="005D6CEC" w:rsidRPr="002A1AB3">
              <w:t>far</w:t>
            </w:r>
            <w:r>
              <w:t>ne</w:t>
            </w:r>
            <w:r w:rsidR="005D6CEC" w:rsidRPr="002A1AB3">
              <w:t xml:space="preserve"> valere le disposizioni. </w:t>
            </w:r>
          </w:p>
        </w:tc>
      </w:tr>
      <w:tr w:rsidR="005D6CEC" w:rsidRPr="009A02CA" w14:paraId="7D46EE44" w14:textId="15B03AA5" w:rsidTr="00AB7F65">
        <w:tc>
          <w:tcPr>
            <w:tcW w:w="5240" w:type="dxa"/>
          </w:tcPr>
          <w:p w14:paraId="331665AA" w14:textId="77777777" w:rsidR="005D6CEC" w:rsidRPr="009A02CA" w:rsidRDefault="005D6CEC" w:rsidP="00C074B0">
            <w:pPr>
              <w:pStyle w:val="Annaheading24spalte1"/>
              <w:ind w:left="454" w:hanging="454"/>
              <w:jc w:val="both"/>
            </w:pPr>
            <w:r w:rsidRPr="009A02CA">
              <w:t xml:space="preserve">The termination or expiration of the Conditions of Sale will not affect the survival and continuing validity of any provision which </w:t>
            </w:r>
            <w:r w:rsidRPr="009A02CA">
              <w:rPr>
                <w:lang w:val="en-US"/>
              </w:rPr>
              <w:t xml:space="preserve">expressly or by implication is </w:t>
            </w:r>
            <w:r w:rsidRPr="009A02CA">
              <w:t>intended to continue in force after such termination or expiration.</w:t>
            </w:r>
          </w:p>
        </w:tc>
        <w:tc>
          <w:tcPr>
            <w:tcW w:w="5481" w:type="dxa"/>
          </w:tcPr>
          <w:p w14:paraId="24C687F6" w14:textId="043EFE91" w:rsidR="00583F3F" w:rsidRPr="00EF7A72" w:rsidRDefault="005D6CEC" w:rsidP="00522CF0">
            <w:pPr>
              <w:pStyle w:val="Annaheading24spalte2"/>
              <w:ind w:left="317" w:hanging="421"/>
              <w:jc w:val="both"/>
            </w:pPr>
            <w:r w:rsidRPr="002A1AB3">
              <w:t>La risoluzione o la scadenza delle Condizioni di Vendita non pregiudicherà l’ultrattività e</w:t>
            </w:r>
            <w:r w:rsidR="00126AC5">
              <w:t xml:space="preserve"> </w:t>
            </w:r>
            <w:r w:rsidRPr="002A1AB3">
              <w:t xml:space="preserve">validità </w:t>
            </w:r>
            <w:r w:rsidR="00522CF0">
              <w:t>successiva</w:t>
            </w:r>
            <w:r w:rsidR="00126AC5">
              <w:t xml:space="preserve"> </w:t>
            </w:r>
            <w:r w:rsidRPr="002A1AB3">
              <w:t>d</w:t>
            </w:r>
            <w:r w:rsidR="00BB540E">
              <w:t>elle</w:t>
            </w:r>
            <w:r w:rsidRPr="002A1AB3">
              <w:t xml:space="preserve"> </w:t>
            </w:r>
            <w:r w:rsidR="00BB540E" w:rsidRPr="002A1AB3">
              <w:t>disposizion</w:t>
            </w:r>
            <w:r w:rsidR="00BB540E">
              <w:t>i</w:t>
            </w:r>
            <w:r w:rsidR="00BB540E" w:rsidRPr="002A1AB3">
              <w:t xml:space="preserve"> </w:t>
            </w:r>
            <w:r w:rsidRPr="002A1AB3">
              <w:t>espressamente o implicitamente destinat</w:t>
            </w:r>
            <w:r w:rsidR="00BB540E">
              <w:t>e</w:t>
            </w:r>
            <w:r w:rsidRPr="002A1AB3">
              <w:t xml:space="preserve"> a rimanere </w:t>
            </w:r>
            <w:r w:rsidR="00BB540E" w:rsidRPr="002A1AB3">
              <w:t>efficac</w:t>
            </w:r>
            <w:r w:rsidR="00BB540E">
              <w:t>i</w:t>
            </w:r>
            <w:r w:rsidR="00BB540E" w:rsidRPr="002A1AB3">
              <w:t xml:space="preserve"> </w:t>
            </w:r>
            <w:r w:rsidRPr="002A1AB3">
              <w:t>dopo tale risoluzione o scadenza.</w:t>
            </w:r>
          </w:p>
        </w:tc>
      </w:tr>
      <w:tr w:rsidR="005D6CEC" w:rsidRPr="009A02CA" w14:paraId="2E2BDA96" w14:textId="6F5AAECC" w:rsidTr="00AB7F65">
        <w:tc>
          <w:tcPr>
            <w:tcW w:w="5240" w:type="dxa"/>
          </w:tcPr>
          <w:p w14:paraId="252F99CC" w14:textId="77777777" w:rsidR="005D6CEC" w:rsidRPr="009A02CA" w:rsidRDefault="005D6CEC" w:rsidP="00C074B0">
            <w:pPr>
              <w:pStyle w:val="Annaheading24spalte1"/>
              <w:ind w:left="454" w:hanging="454"/>
              <w:jc w:val="both"/>
            </w:pPr>
            <w:r w:rsidRPr="009A02CA">
              <w:t>Termination or expiry of the Conditions of Sale shall not affect any rights, remedies, obligations and liabilities of the parties that have accrued up to the date of termination or expiry, including the right to claim damages in respect of any breach of the Conditions of Sale which existed at or before the date of termination or expiry.</w:t>
            </w:r>
          </w:p>
        </w:tc>
        <w:tc>
          <w:tcPr>
            <w:tcW w:w="5481" w:type="dxa"/>
          </w:tcPr>
          <w:p w14:paraId="04F0BE6D" w14:textId="2638BAA7" w:rsidR="00583F3F" w:rsidRPr="00EF7A72" w:rsidRDefault="005D6CEC" w:rsidP="00092B65">
            <w:pPr>
              <w:pStyle w:val="Annaheading24spalte2"/>
              <w:ind w:left="317" w:hanging="421"/>
              <w:jc w:val="both"/>
            </w:pPr>
            <w:r w:rsidRPr="002A1AB3">
              <w:t xml:space="preserve">La risoluzione o la scadenza delle Condizioni di Vendita non pregiudica i diritti, i mezzi di tutela, gli obblighi e le responsabilità delle parti che sono maturati fino alla data della risoluzione o della scadenza, </w:t>
            </w:r>
            <w:r w:rsidR="00092B65">
              <w:t xml:space="preserve">ivi </w:t>
            </w:r>
            <w:r w:rsidRPr="002A1AB3">
              <w:t xml:space="preserve">compreso il diritto di chiedere i danni </w:t>
            </w:r>
            <w:r w:rsidR="00092B65">
              <w:t xml:space="preserve">per le </w:t>
            </w:r>
            <w:r w:rsidR="00126AC5" w:rsidRPr="002A1AB3">
              <w:t>violazion</w:t>
            </w:r>
            <w:r w:rsidR="00126AC5">
              <w:t>e</w:t>
            </w:r>
            <w:r w:rsidR="00126AC5" w:rsidRPr="002A1AB3">
              <w:t xml:space="preserve"> </w:t>
            </w:r>
            <w:r w:rsidRPr="002A1AB3">
              <w:t xml:space="preserve">delle Condizioni di Vendita </w:t>
            </w:r>
            <w:r w:rsidR="00126AC5">
              <w:t>commesse fino</w:t>
            </w:r>
            <w:r w:rsidRPr="002A1AB3">
              <w:t xml:space="preserve"> alla data della risoluzione o della scadenza.</w:t>
            </w:r>
          </w:p>
        </w:tc>
      </w:tr>
      <w:tr w:rsidR="005D6CEC" w:rsidRPr="009A02CA" w14:paraId="7A8DEAA5" w14:textId="22C607E2" w:rsidTr="00AB7F65">
        <w:tc>
          <w:tcPr>
            <w:tcW w:w="5240" w:type="dxa"/>
          </w:tcPr>
          <w:p w14:paraId="636D7E2A" w14:textId="77777777" w:rsidR="005D6CEC" w:rsidRPr="009A02CA" w:rsidRDefault="005D6CEC" w:rsidP="00C074B0">
            <w:pPr>
              <w:pStyle w:val="Annaheading24spalte1"/>
              <w:ind w:left="454" w:hanging="454"/>
              <w:jc w:val="both"/>
            </w:pPr>
            <w:r w:rsidRPr="009A02CA">
              <w:lastRenderedPageBreak/>
              <w:t>Any notice or other communication given to a party under or in connection with the these Conditions of Sale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 class post or other next working day delivery service, commercial courier.</w:t>
            </w:r>
          </w:p>
        </w:tc>
        <w:tc>
          <w:tcPr>
            <w:tcW w:w="5481" w:type="dxa"/>
          </w:tcPr>
          <w:p w14:paraId="222929FE" w14:textId="61A3C76A" w:rsidR="00583F3F" w:rsidRPr="00EF7A72" w:rsidRDefault="00CB4DF3" w:rsidP="00092B65">
            <w:pPr>
              <w:pStyle w:val="Annaheading24spalte2"/>
              <w:ind w:left="317" w:hanging="421"/>
              <w:jc w:val="both"/>
            </w:pPr>
            <w:r w:rsidRPr="00CB4DF3">
              <w:t xml:space="preserve">Ciascuna parte potrà inviare all'altra </w:t>
            </w:r>
            <w:r>
              <w:t xml:space="preserve">gli </w:t>
            </w:r>
            <w:r w:rsidRPr="00CB4DF3">
              <w:t xml:space="preserve">avvisi o </w:t>
            </w:r>
            <w:r>
              <w:t xml:space="preserve">le </w:t>
            </w:r>
            <w:r w:rsidRPr="00CB4DF3">
              <w:t xml:space="preserve">comunicazioni relative alle presenti Condizioni di Vendita, </w:t>
            </w:r>
            <w:r>
              <w:t>esclusivamente</w:t>
            </w:r>
            <w:r w:rsidRPr="00CB4DF3">
              <w:t xml:space="preserve"> in forma scritta</w:t>
            </w:r>
            <w:r w:rsidR="00092B65">
              <w:t>,</w:t>
            </w:r>
            <w:r w:rsidRPr="00CB4DF3">
              <w:t xml:space="preserve"> indirizzandole </w:t>
            </w:r>
            <w:r>
              <w:t>al</w:t>
            </w:r>
            <w:r w:rsidRPr="00CB4DF3">
              <w:t xml:space="preserve">la sua sede legale o </w:t>
            </w:r>
            <w:r>
              <w:t xml:space="preserve">presso </w:t>
            </w:r>
            <w:r w:rsidRPr="00CB4DF3">
              <w:t xml:space="preserve">qualsiasi a altro indirizzo che tale parte abbia specificato per iscritto </w:t>
            </w:r>
            <w:r>
              <w:t>ai fini del</w:t>
            </w:r>
            <w:r w:rsidRPr="00CB4DF3">
              <w:t xml:space="preserve">la presente clausola. La consegna deve essere fatta personalmente, o </w:t>
            </w:r>
            <w:r>
              <w:t xml:space="preserve">tramite </w:t>
            </w:r>
            <w:r w:rsidRPr="00CB4DF3">
              <w:t xml:space="preserve">posta prepagata di prima classe o altro servizio di consegna </w:t>
            </w:r>
            <w:r w:rsidR="00092B65">
              <w:t xml:space="preserve">per </w:t>
            </w:r>
            <w:r w:rsidRPr="00CB4DF3">
              <w:t xml:space="preserve">il giorno </w:t>
            </w:r>
            <w:r w:rsidRPr="00F01AF6">
              <w:t>lavorativo successivo.</w:t>
            </w:r>
          </w:p>
        </w:tc>
      </w:tr>
      <w:tr w:rsidR="005D6CEC" w:rsidRPr="009A02CA" w14:paraId="24D41D29" w14:textId="203CB44A" w:rsidTr="00AB7F65">
        <w:tc>
          <w:tcPr>
            <w:tcW w:w="5240" w:type="dxa"/>
          </w:tcPr>
          <w:p w14:paraId="316FB088" w14:textId="1767016D" w:rsidR="005D6CEC" w:rsidRPr="009A02CA" w:rsidRDefault="005D6CEC" w:rsidP="00C074B0">
            <w:pPr>
              <w:pStyle w:val="Annaheading24spalte1"/>
              <w:ind w:left="454" w:hanging="454"/>
              <w:jc w:val="both"/>
            </w:pPr>
            <w:r w:rsidRPr="009A02CA">
              <w:t>A notice or other communication shall be deemed to have been received: if delivered personally, when left at the address referred above; if sent by pre-paid first class post or other next working day delivery service, at 9.00 am on the second Business Day after posting; if delivered by commercial courier, on the date and at the time that the courier’s delivery receipt is signed.</w:t>
            </w:r>
          </w:p>
        </w:tc>
        <w:tc>
          <w:tcPr>
            <w:tcW w:w="5481" w:type="dxa"/>
          </w:tcPr>
          <w:p w14:paraId="53DD4B81" w14:textId="2787B512" w:rsidR="00583F3F" w:rsidRPr="00EF7A72" w:rsidDel="00197268" w:rsidRDefault="005D6CEC" w:rsidP="001D6F05">
            <w:pPr>
              <w:pStyle w:val="Annaheading24spalte2"/>
              <w:ind w:left="317" w:hanging="421"/>
              <w:jc w:val="both"/>
            </w:pPr>
            <w:r w:rsidRPr="002A1AB3">
              <w:t xml:space="preserve">Un avviso o altra comunicazione </w:t>
            </w:r>
            <w:r w:rsidR="001D6F05" w:rsidRPr="002A1AB3">
              <w:t>sar</w:t>
            </w:r>
            <w:r w:rsidR="001D6F05">
              <w:t>à</w:t>
            </w:r>
            <w:r w:rsidR="001D6F05" w:rsidRPr="002A1AB3">
              <w:t xml:space="preserve"> considerat</w:t>
            </w:r>
            <w:r w:rsidR="001D6F05">
              <w:t>a</w:t>
            </w:r>
            <w:r w:rsidR="001D6F05" w:rsidRPr="002A1AB3">
              <w:t xml:space="preserve"> ricevut</w:t>
            </w:r>
            <w:r w:rsidR="001D6F05">
              <w:t>a</w:t>
            </w:r>
            <w:r w:rsidRPr="002A1AB3">
              <w:t xml:space="preserve">: se </w:t>
            </w:r>
            <w:r w:rsidR="001D6F05" w:rsidRPr="002A1AB3">
              <w:t>consegnat</w:t>
            </w:r>
            <w:r w:rsidR="001D6F05">
              <w:t>a</w:t>
            </w:r>
            <w:r w:rsidR="001D6F05" w:rsidRPr="002A1AB3">
              <w:t xml:space="preserve"> </w:t>
            </w:r>
            <w:r w:rsidRPr="002A1AB3">
              <w:t xml:space="preserve">personalmente, quando </w:t>
            </w:r>
            <w:r w:rsidR="001D6F05" w:rsidRPr="002A1AB3">
              <w:t>lasciat</w:t>
            </w:r>
            <w:r w:rsidR="001D6F05">
              <w:t>a</w:t>
            </w:r>
            <w:r w:rsidR="001D6F05" w:rsidRPr="002A1AB3">
              <w:t xml:space="preserve"> </w:t>
            </w:r>
            <w:r w:rsidR="001D6F05">
              <w:t xml:space="preserve">agli </w:t>
            </w:r>
            <w:r w:rsidR="001D6F05" w:rsidRPr="002A1AB3">
              <w:t>indirizz</w:t>
            </w:r>
            <w:r w:rsidR="001D6F05">
              <w:t>i</w:t>
            </w:r>
            <w:r w:rsidR="001D6F05" w:rsidRPr="002A1AB3">
              <w:t xml:space="preserve"> </w:t>
            </w:r>
            <w:r w:rsidRPr="002A1AB3">
              <w:t>di cui sopra; se inviati per posta prioritaria o altro servizio di consegna per il giorno lavorativo successivo, alle ore 9.00 del secondo Giorno Lavorativo dopo la spedizione; se consegnati con un corriere commerciale, alla data e all'ora in cui la ricevuta di consegna del corriere è firmata.</w:t>
            </w:r>
          </w:p>
        </w:tc>
      </w:tr>
      <w:tr w:rsidR="005D6CEC" w:rsidRPr="009A02CA" w14:paraId="67A340E4" w14:textId="6BA67EC9" w:rsidTr="00AB7F65">
        <w:tc>
          <w:tcPr>
            <w:tcW w:w="5240" w:type="dxa"/>
          </w:tcPr>
          <w:p w14:paraId="786F79DE" w14:textId="65AE5E5B" w:rsidR="005D6CEC" w:rsidRPr="009A02CA" w:rsidRDefault="005D6CEC" w:rsidP="00C074B0">
            <w:pPr>
              <w:pStyle w:val="Annaheading24spalte1"/>
              <w:ind w:left="454" w:hanging="454"/>
              <w:jc w:val="both"/>
            </w:pPr>
            <w:r w:rsidRPr="009A02CA">
              <w:t>Any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tc>
        <w:tc>
          <w:tcPr>
            <w:tcW w:w="5481" w:type="dxa"/>
          </w:tcPr>
          <w:p w14:paraId="6D5AC693" w14:textId="05CBEE9E" w:rsidR="00583F3F" w:rsidRPr="00EF7A72" w:rsidDel="00197268" w:rsidRDefault="005D6CEC" w:rsidP="00DB452F">
            <w:pPr>
              <w:pStyle w:val="Annaheading24spalte2"/>
              <w:ind w:left="317" w:hanging="421"/>
              <w:jc w:val="both"/>
            </w:pPr>
            <w:r w:rsidRPr="002A1AB3">
              <w:t xml:space="preserve">Qualsiasi riferimento ad una legge o ad una </w:t>
            </w:r>
            <w:r w:rsidR="001D6F05">
              <w:t xml:space="preserve">sua </w:t>
            </w:r>
            <w:r w:rsidRPr="002A1AB3">
              <w:t xml:space="preserve">disposizione è un riferimento a tale legge o disposizione </w:t>
            </w:r>
            <w:r w:rsidR="001D6F05">
              <w:t>nella sua versione più aggiornata</w:t>
            </w:r>
            <w:r w:rsidRPr="002A1AB3">
              <w:t xml:space="preserve">. Un riferimento ad una legge o ad una disposizione di legge include </w:t>
            </w:r>
            <w:r w:rsidR="001D6F05">
              <w:t>ogni</w:t>
            </w:r>
            <w:r w:rsidR="001D6F05" w:rsidRPr="002A1AB3">
              <w:t xml:space="preserve"> </w:t>
            </w:r>
            <w:r w:rsidRPr="002A1AB3">
              <w:t xml:space="preserve">legislazione subordinata a tale legge </w:t>
            </w:r>
            <w:r w:rsidR="00DB452F">
              <w:t>nella sua versione più aggiornata</w:t>
            </w:r>
            <w:r w:rsidRPr="002A1AB3">
              <w:t>.</w:t>
            </w:r>
          </w:p>
        </w:tc>
      </w:tr>
      <w:tr w:rsidR="005D6CEC" w:rsidRPr="009A02CA" w14:paraId="2036ACA2" w14:textId="4E80E26C" w:rsidTr="00AB7F65">
        <w:tc>
          <w:tcPr>
            <w:tcW w:w="5240" w:type="dxa"/>
          </w:tcPr>
          <w:p w14:paraId="7CFD65C8" w14:textId="77777777" w:rsidR="005D6CEC" w:rsidRPr="009A02CA" w:rsidRDefault="005D6CEC" w:rsidP="00C074B0">
            <w:pPr>
              <w:pStyle w:val="Annaheading24spalte1"/>
              <w:ind w:left="454" w:hanging="454"/>
              <w:jc w:val="both"/>
            </w:pPr>
            <w:r w:rsidRPr="009A02CA">
              <w:t xml:space="preserve">Any phrase introduced by the terms “including”, “include”, “in particular” or any similar expression shall be construed as illustrative and shall not limit the sense of the words preceding those terms. </w:t>
            </w:r>
          </w:p>
        </w:tc>
        <w:tc>
          <w:tcPr>
            <w:tcW w:w="5481" w:type="dxa"/>
          </w:tcPr>
          <w:p w14:paraId="417B2E2A" w14:textId="7B8DC470" w:rsidR="00583F3F" w:rsidRPr="00EF7A72" w:rsidRDefault="005D6CEC" w:rsidP="0062142D">
            <w:pPr>
              <w:pStyle w:val="Annaheading24spalte2"/>
              <w:ind w:left="317" w:hanging="421"/>
              <w:jc w:val="both"/>
            </w:pPr>
            <w:r w:rsidRPr="002A1AB3">
              <w:t xml:space="preserve">Qualsiasi frase introdotta dai termini </w:t>
            </w:r>
            <w:r w:rsidR="00C24F15" w:rsidRPr="002A1AB3">
              <w:t>“</w:t>
            </w:r>
            <w:r w:rsidRPr="002A1AB3">
              <w:t>incluso</w:t>
            </w:r>
            <w:r w:rsidR="00C24F15" w:rsidRPr="002A1AB3">
              <w:t>”</w:t>
            </w:r>
            <w:r w:rsidRPr="002A1AB3">
              <w:t xml:space="preserve">, </w:t>
            </w:r>
            <w:r w:rsidR="00C24F15" w:rsidRPr="002A1AB3">
              <w:t>“</w:t>
            </w:r>
            <w:r w:rsidRPr="002A1AB3">
              <w:t>includere</w:t>
            </w:r>
            <w:r w:rsidR="00C24F15" w:rsidRPr="002A1AB3">
              <w:t>”</w:t>
            </w:r>
            <w:r w:rsidRPr="002A1AB3">
              <w:t xml:space="preserve">, </w:t>
            </w:r>
            <w:r w:rsidR="003D331F" w:rsidRPr="002A1AB3">
              <w:t>“</w:t>
            </w:r>
            <w:r w:rsidRPr="002A1AB3">
              <w:t>in particolare</w:t>
            </w:r>
            <w:r w:rsidR="003D331F" w:rsidRPr="002A1AB3">
              <w:t>”</w:t>
            </w:r>
            <w:r w:rsidRPr="002A1AB3">
              <w:t xml:space="preserve"> o qualsiasi espressione analoga</w:t>
            </w:r>
            <w:r w:rsidR="0062142D">
              <w:t>,</w:t>
            </w:r>
            <w:r w:rsidRPr="002A1AB3">
              <w:t xml:space="preserve"> deve essere interpretata come esemplificativa e </w:t>
            </w:r>
            <w:r w:rsidR="0062142D">
              <w:t>quindi non intesa a</w:t>
            </w:r>
            <w:r w:rsidRPr="002A1AB3">
              <w:t xml:space="preserve"> limitare il senso delle parole che precedono tali termini. </w:t>
            </w:r>
          </w:p>
        </w:tc>
      </w:tr>
      <w:tr w:rsidR="005D6CEC" w:rsidRPr="009A02CA" w14:paraId="7378A48F" w14:textId="2DA6CE6F" w:rsidTr="00AB7F65">
        <w:tc>
          <w:tcPr>
            <w:tcW w:w="5240" w:type="dxa"/>
          </w:tcPr>
          <w:p w14:paraId="6C8989CE" w14:textId="6D66A5E4" w:rsidR="005D6CEC" w:rsidRPr="009A02CA" w:rsidRDefault="005D6CEC" w:rsidP="00C074B0">
            <w:pPr>
              <w:pStyle w:val="Annaheading24spalte1"/>
              <w:ind w:left="454" w:hanging="454"/>
              <w:jc w:val="both"/>
            </w:pPr>
            <w:r w:rsidRPr="009A02CA">
              <w:t>Videojet may at any time assign, transfer, subcontract or deal in any other manner with all or any of its rights or obligations under these Terms and Conditions of Sale.</w:t>
            </w:r>
          </w:p>
        </w:tc>
        <w:tc>
          <w:tcPr>
            <w:tcW w:w="5481" w:type="dxa"/>
          </w:tcPr>
          <w:p w14:paraId="734A559B" w14:textId="08B600DD" w:rsidR="00583F3F" w:rsidRPr="00EF7A72" w:rsidRDefault="005D6CEC" w:rsidP="0062142D">
            <w:pPr>
              <w:pStyle w:val="Annaheading24spalte2"/>
              <w:ind w:left="317" w:hanging="421"/>
              <w:jc w:val="both"/>
            </w:pPr>
            <w:proofErr w:type="spellStart"/>
            <w:r w:rsidRPr="002A1AB3">
              <w:t>Videojet</w:t>
            </w:r>
            <w:proofErr w:type="spellEnd"/>
            <w:r w:rsidRPr="002A1AB3">
              <w:t xml:space="preserve"> può in qualsiasi momento cedere, trasferire, subappaltare o </w:t>
            </w:r>
            <w:r w:rsidR="0062142D">
              <w:t>disporre</w:t>
            </w:r>
            <w:r w:rsidR="0062142D" w:rsidRPr="002A1AB3">
              <w:t xml:space="preserve"> </w:t>
            </w:r>
            <w:r w:rsidRPr="002A1AB3">
              <w:t xml:space="preserve">in qualsiasi altro modo </w:t>
            </w:r>
            <w:r w:rsidR="0062142D">
              <w:t xml:space="preserve">di </w:t>
            </w:r>
            <w:r w:rsidRPr="002A1AB3">
              <w:t>tutti o alcuni dei suoi diritti o obblighi ai sensi dei presenti Termini e Condizioni di Vendita.</w:t>
            </w:r>
          </w:p>
        </w:tc>
      </w:tr>
      <w:tr w:rsidR="005D6CEC" w:rsidRPr="009A02CA" w14:paraId="2A115FC7" w14:textId="05C320FC" w:rsidTr="00AB7F65">
        <w:tc>
          <w:tcPr>
            <w:tcW w:w="5240" w:type="dxa"/>
          </w:tcPr>
          <w:p w14:paraId="764E048C" w14:textId="37F661F2" w:rsidR="005D6CEC" w:rsidRPr="009A02CA" w:rsidRDefault="005D6CEC" w:rsidP="00C074B0">
            <w:pPr>
              <w:pStyle w:val="Annaheading24spalte1"/>
              <w:ind w:left="454" w:hanging="454"/>
              <w:jc w:val="both"/>
            </w:pPr>
            <w:r w:rsidRPr="009A02CA">
              <w:t>The Buyer may not assign, transfer, subcontract, or deal in any other manner with any or all of its rights or obligations under these Conditions of Sale without the prior written consent of Videojet.</w:t>
            </w:r>
          </w:p>
        </w:tc>
        <w:tc>
          <w:tcPr>
            <w:tcW w:w="5481" w:type="dxa"/>
          </w:tcPr>
          <w:p w14:paraId="29D518D3" w14:textId="494BE1A5" w:rsidR="00583F3F" w:rsidRPr="00EF7A72" w:rsidRDefault="005D6CEC" w:rsidP="0062142D">
            <w:pPr>
              <w:pStyle w:val="Annaheading24spalte2"/>
              <w:ind w:left="317" w:hanging="421"/>
              <w:jc w:val="both"/>
            </w:pPr>
            <w:r w:rsidRPr="002A1AB3">
              <w:t>L'Acquirente non può cedere, trasferire, subappaltare</w:t>
            </w:r>
            <w:r w:rsidR="00C24F15" w:rsidRPr="002A1AB3">
              <w:t xml:space="preserve"> </w:t>
            </w:r>
            <w:r w:rsidRPr="002A1AB3">
              <w:t xml:space="preserve">o </w:t>
            </w:r>
            <w:r w:rsidR="0062142D">
              <w:t>disporre</w:t>
            </w:r>
            <w:r w:rsidR="0062142D" w:rsidRPr="002A1AB3">
              <w:t xml:space="preserve"> </w:t>
            </w:r>
            <w:r w:rsidRPr="002A1AB3">
              <w:t xml:space="preserve">in qualsiasi altro modo </w:t>
            </w:r>
            <w:r w:rsidR="0062142D">
              <w:t xml:space="preserve">di </w:t>
            </w:r>
            <w:r w:rsidRPr="002A1AB3">
              <w:t xml:space="preserve">uno o </w:t>
            </w:r>
            <w:r w:rsidR="0062142D">
              <w:t xml:space="preserve">di </w:t>
            </w:r>
            <w:r w:rsidRPr="002A1AB3">
              <w:t>tutti i suoi diritti o obblighi ai sensi delle presenti Condizioni di Vendita</w:t>
            </w:r>
            <w:r w:rsidR="0062142D">
              <w:t>,</w:t>
            </w:r>
            <w:r w:rsidRPr="002A1AB3">
              <w:t xml:space="preserve"> senza il preventivo consenso scritto di </w:t>
            </w:r>
            <w:proofErr w:type="spellStart"/>
            <w:r w:rsidRPr="002A1AB3">
              <w:t>Videojet</w:t>
            </w:r>
            <w:proofErr w:type="spellEnd"/>
            <w:r w:rsidRPr="002A1AB3">
              <w:t>.</w:t>
            </w:r>
          </w:p>
        </w:tc>
      </w:tr>
      <w:tr w:rsidR="005D6CEC" w:rsidRPr="009A02CA" w14:paraId="095A0E9E" w14:textId="6F260FBF" w:rsidTr="00AB7F65">
        <w:tc>
          <w:tcPr>
            <w:tcW w:w="5240" w:type="dxa"/>
          </w:tcPr>
          <w:p w14:paraId="779424F0" w14:textId="77777777" w:rsidR="005D6CEC" w:rsidRPr="009A02CA" w:rsidRDefault="005D6CEC" w:rsidP="00C074B0">
            <w:pPr>
              <w:pStyle w:val="Annaheading24spalte1"/>
              <w:ind w:left="454" w:hanging="454"/>
              <w:jc w:val="both"/>
            </w:pPr>
            <w:r w:rsidRPr="009A02CA">
              <w:t xml:space="preserve">Videojet and the Buyer are sophisticated business entities with comparable bargaining position and although these Conditions of Sale are Videojet's standard terms, the parties have had an opportunity to procure independent legal advice as to their effect and to negotiate the terms herein. </w:t>
            </w:r>
          </w:p>
        </w:tc>
        <w:tc>
          <w:tcPr>
            <w:tcW w:w="5481" w:type="dxa"/>
          </w:tcPr>
          <w:p w14:paraId="2236FBF6" w14:textId="43741778" w:rsidR="00583F3F" w:rsidRPr="00EF7A72" w:rsidRDefault="005D6CEC" w:rsidP="003F61CF">
            <w:pPr>
              <w:pStyle w:val="Annaheading24spalte2"/>
              <w:ind w:left="317" w:hanging="421"/>
              <w:jc w:val="both"/>
            </w:pPr>
            <w:proofErr w:type="spellStart"/>
            <w:r w:rsidRPr="002A1AB3">
              <w:t>Videojet</w:t>
            </w:r>
            <w:proofErr w:type="spellEnd"/>
            <w:r w:rsidRPr="002A1AB3">
              <w:t xml:space="preserve"> e l'Acquirente sono entità commerciali complesse con una posizione negoziale comparabile e</w:t>
            </w:r>
            <w:r w:rsidR="003F61CF">
              <w:t>,</w:t>
            </w:r>
            <w:r w:rsidRPr="002A1AB3">
              <w:t xml:space="preserve"> sebbene le presenti Condizioni di Vendita siano i termini standard di </w:t>
            </w:r>
            <w:proofErr w:type="spellStart"/>
            <w:r w:rsidRPr="002A1AB3">
              <w:t>Videojet</w:t>
            </w:r>
            <w:proofErr w:type="spellEnd"/>
            <w:r w:rsidRPr="002A1AB3">
              <w:t>, le parti hanno avuto l'opportunità di acquisire una consulenza legale indipendente</w:t>
            </w:r>
            <w:r w:rsidR="003F61CF">
              <w:t>,</w:t>
            </w:r>
            <w:r w:rsidRPr="002A1AB3">
              <w:t xml:space="preserve"> </w:t>
            </w:r>
            <w:r w:rsidR="003F61CF">
              <w:t>per</w:t>
            </w:r>
            <w:r w:rsidR="003F61CF" w:rsidRPr="002A1AB3">
              <w:t xml:space="preserve"> </w:t>
            </w:r>
            <w:r w:rsidR="003F61CF">
              <w:t>valutare</w:t>
            </w:r>
            <w:r w:rsidRPr="002A1AB3">
              <w:t xml:space="preserve"> il loro effetto e di </w:t>
            </w:r>
            <w:r w:rsidR="003F61CF">
              <w:t>con</w:t>
            </w:r>
            <w:r w:rsidRPr="002A1AB3">
              <w:t>trattar</w:t>
            </w:r>
            <w:r w:rsidR="003F61CF">
              <w:t>n</w:t>
            </w:r>
            <w:r w:rsidRPr="002A1AB3">
              <w:t xml:space="preserve">e i termini contenuti. </w:t>
            </w:r>
          </w:p>
        </w:tc>
      </w:tr>
      <w:tr w:rsidR="00E3707B" w:rsidRPr="009A02CA" w14:paraId="4900E359" w14:textId="77777777" w:rsidTr="00AB7F65">
        <w:tc>
          <w:tcPr>
            <w:tcW w:w="5240" w:type="dxa"/>
          </w:tcPr>
          <w:p w14:paraId="17CA95B4" w14:textId="1E14E523" w:rsidR="00583F3F" w:rsidRPr="00EF7A72" w:rsidRDefault="00E3707B" w:rsidP="00EF7A72">
            <w:pPr>
              <w:pStyle w:val="Annaheading24spalte1"/>
              <w:ind w:left="454" w:hanging="454"/>
              <w:jc w:val="both"/>
            </w:pPr>
            <w:r w:rsidRPr="009A02CA">
              <w:t xml:space="preserve">These Conditions of Sale are executed in both Italian and English. In the event of lexical or interpretative discrepancies the </w:t>
            </w:r>
            <w:r w:rsidR="00186A06">
              <w:t>Italian</w:t>
            </w:r>
            <w:r w:rsidRPr="009A02CA">
              <w:t xml:space="preserve"> version shall prevail.</w:t>
            </w:r>
          </w:p>
        </w:tc>
        <w:tc>
          <w:tcPr>
            <w:tcW w:w="5481" w:type="dxa"/>
          </w:tcPr>
          <w:p w14:paraId="51DDE757" w14:textId="38BE0CA7" w:rsidR="00E3707B" w:rsidRPr="002A1AB3" w:rsidRDefault="00E3707B" w:rsidP="00EF7A72">
            <w:pPr>
              <w:pStyle w:val="Annaheading24spalte2"/>
              <w:ind w:left="317" w:hanging="421"/>
              <w:jc w:val="both"/>
            </w:pPr>
            <w:r w:rsidRPr="002A1AB3">
              <w:t xml:space="preserve">Le presenti Condizioni di Vendita sono sottoscritte in lingua italiana e inglese. In caso di difformità lessicali o interpretative farà fede il </w:t>
            </w:r>
            <w:r w:rsidRPr="00186A06">
              <w:t>testo i</w:t>
            </w:r>
            <w:r w:rsidR="00186A06" w:rsidRPr="00186A06">
              <w:t>taliano</w:t>
            </w:r>
            <w:r w:rsidR="005A6A92" w:rsidRPr="00186A06">
              <w:t>.</w:t>
            </w:r>
          </w:p>
        </w:tc>
      </w:tr>
      <w:tr w:rsidR="005D6CEC" w:rsidRPr="009A02CA" w:rsidDel="000575CC" w14:paraId="2165DB6E" w14:textId="326CE3A9" w:rsidTr="00AB7F65">
        <w:tc>
          <w:tcPr>
            <w:tcW w:w="5240" w:type="dxa"/>
          </w:tcPr>
          <w:p w14:paraId="5EEF6796" w14:textId="77777777" w:rsidR="005D6CEC" w:rsidRPr="009A02CA" w:rsidDel="000575CC" w:rsidRDefault="005D6CEC" w:rsidP="00C074B0">
            <w:pPr>
              <w:pStyle w:val="Annaheading24spalte1"/>
              <w:ind w:left="454" w:hanging="454"/>
              <w:jc w:val="both"/>
            </w:pPr>
            <w:r w:rsidRPr="009A02CA">
              <w:t>For anything not explicitly governed by these Conditions of Sale, the provision of the Italian Civil Code shall apply.</w:t>
            </w:r>
          </w:p>
        </w:tc>
        <w:tc>
          <w:tcPr>
            <w:tcW w:w="5481" w:type="dxa"/>
          </w:tcPr>
          <w:p w14:paraId="5FC31EAE" w14:textId="1035F669" w:rsidR="005D6CEC" w:rsidRPr="002A1AB3" w:rsidRDefault="00C24F15" w:rsidP="00EF7A72">
            <w:pPr>
              <w:pStyle w:val="Annaheading24spalte2"/>
              <w:ind w:left="317" w:hanging="421"/>
              <w:jc w:val="both"/>
            </w:pPr>
            <w:r w:rsidRPr="002A1AB3">
              <w:t xml:space="preserve">Per tutto quanto non espressamente disciplinato dalle presenti Condizioni di Vendita si applicheranno le disposizioni di cui al Codice Civile italiano. </w:t>
            </w:r>
          </w:p>
          <w:p w14:paraId="16669553" w14:textId="1DABB81E" w:rsidR="00583F3F" w:rsidRPr="002A1AB3" w:rsidRDefault="00583F3F" w:rsidP="00EF7A72">
            <w:pPr>
              <w:pStyle w:val="BBClause5"/>
              <w:numPr>
                <w:ilvl w:val="0"/>
                <w:numId w:val="0"/>
              </w:numPr>
              <w:ind w:left="317" w:hanging="421"/>
              <w:rPr>
                <w:rFonts w:ascii="Arial" w:hAnsi="Arial" w:cs="Arial"/>
                <w:sz w:val="14"/>
                <w:szCs w:val="14"/>
              </w:rPr>
            </w:pPr>
          </w:p>
        </w:tc>
      </w:tr>
    </w:tbl>
    <w:p w14:paraId="20B690FF" w14:textId="62AFECEE" w:rsidR="00BD1238" w:rsidRPr="009A02CA" w:rsidRDefault="00BD1238">
      <w:pPr>
        <w:rPr>
          <w:rFonts w:ascii="Arial" w:hAnsi="Arial" w:cs="Arial"/>
          <w:sz w:val="14"/>
          <w:szCs w:val="14"/>
        </w:rPr>
      </w:pPr>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336"/>
        <w:gridCol w:w="2337"/>
        <w:gridCol w:w="2336"/>
        <w:gridCol w:w="2337"/>
      </w:tblGrid>
      <w:tr w:rsidR="0055543C" w:rsidRPr="009A02CA" w:rsidDel="000575CC" w14:paraId="07EB3D5A" w14:textId="77777777" w:rsidTr="00AB7F65">
        <w:tc>
          <w:tcPr>
            <w:tcW w:w="2336" w:type="dxa"/>
          </w:tcPr>
          <w:p w14:paraId="2D8EA8CE" w14:textId="77777777" w:rsidR="00707BBC" w:rsidRPr="009A02CA" w:rsidRDefault="0055543C" w:rsidP="0055543C">
            <w:pPr>
              <w:pStyle w:val="BBClause5"/>
              <w:numPr>
                <w:ilvl w:val="0"/>
                <w:numId w:val="0"/>
              </w:numPr>
              <w:ind w:left="22" w:hanging="22"/>
              <w:rPr>
                <w:rFonts w:ascii="Arial" w:hAnsi="Arial" w:cs="Arial"/>
                <w:sz w:val="14"/>
                <w:szCs w:val="14"/>
                <w:lang w:val="en-US"/>
              </w:rPr>
            </w:pPr>
            <w:r w:rsidRPr="009A02CA">
              <w:rPr>
                <w:rFonts w:ascii="Arial" w:hAnsi="Arial" w:cs="Arial"/>
                <w:sz w:val="14"/>
                <w:szCs w:val="14"/>
                <w:lang w:val="en-US"/>
              </w:rPr>
              <w:t xml:space="preserve">Signed on behalf of </w:t>
            </w:r>
          </w:p>
          <w:p w14:paraId="63C79C85" w14:textId="77777777" w:rsidR="00707BBC" w:rsidRPr="009A02CA" w:rsidRDefault="00707BBC" w:rsidP="0055543C">
            <w:pPr>
              <w:pStyle w:val="BBClause5"/>
              <w:numPr>
                <w:ilvl w:val="0"/>
                <w:numId w:val="0"/>
              </w:numPr>
              <w:ind w:left="22" w:hanging="22"/>
              <w:rPr>
                <w:rFonts w:ascii="Arial" w:hAnsi="Arial" w:cs="Arial"/>
                <w:b/>
                <w:sz w:val="14"/>
                <w:szCs w:val="14"/>
                <w:lang w:val="en-US"/>
              </w:rPr>
            </w:pPr>
          </w:p>
          <w:p w14:paraId="704B2A33" w14:textId="54EEAF4A" w:rsidR="0055543C" w:rsidRPr="009A02CA" w:rsidRDefault="0055543C" w:rsidP="0055543C">
            <w:pPr>
              <w:pStyle w:val="BBClause5"/>
              <w:numPr>
                <w:ilvl w:val="0"/>
                <w:numId w:val="0"/>
              </w:numPr>
              <w:ind w:left="22" w:hanging="22"/>
              <w:rPr>
                <w:rFonts w:ascii="Arial" w:hAnsi="Arial" w:cs="Arial"/>
                <w:sz w:val="14"/>
                <w:szCs w:val="14"/>
                <w:lang w:val="en-US"/>
              </w:rPr>
            </w:pPr>
            <w:r w:rsidRPr="009A02CA">
              <w:rPr>
                <w:rFonts w:ascii="Arial" w:hAnsi="Arial" w:cs="Arial"/>
                <w:b/>
                <w:sz w:val="14"/>
                <w:szCs w:val="14"/>
                <w:lang w:val="en-US"/>
              </w:rPr>
              <w:t xml:space="preserve">Videojet Italia </w:t>
            </w:r>
            <w:proofErr w:type="spellStart"/>
            <w:r w:rsidRPr="009A02CA">
              <w:rPr>
                <w:rFonts w:ascii="Arial" w:hAnsi="Arial" w:cs="Arial"/>
                <w:b/>
                <w:sz w:val="14"/>
                <w:szCs w:val="14"/>
                <w:lang w:val="en-US"/>
              </w:rPr>
              <w:t>S.r.l</w:t>
            </w:r>
            <w:proofErr w:type="spellEnd"/>
            <w:r w:rsidRPr="009A02CA">
              <w:rPr>
                <w:rFonts w:ascii="Arial" w:hAnsi="Arial" w:cs="Arial"/>
                <w:b/>
                <w:sz w:val="14"/>
                <w:szCs w:val="14"/>
                <w:lang w:val="en-US"/>
              </w:rPr>
              <w:t>.</w:t>
            </w:r>
          </w:p>
        </w:tc>
        <w:tc>
          <w:tcPr>
            <w:tcW w:w="2337" w:type="dxa"/>
          </w:tcPr>
          <w:p w14:paraId="0740E69C" w14:textId="561CF1CD" w:rsidR="0055543C" w:rsidRPr="009A02CA" w:rsidRDefault="0055543C" w:rsidP="0055543C">
            <w:pPr>
              <w:pStyle w:val="BBClause5"/>
              <w:numPr>
                <w:ilvl w:val="0"/>
                <w:numId w:val="0"/>
              </w:numPr>
              <w:ind w:left="22" w:hanging="22"/>
              <w:rPr>
                <w:rFonts w:ascii="Arial" w:hAnsi="Arial" w:cs="Arial"/>
                <w:sz w:val="14"/>
                <w:szCs w:val="14"/>
              </w:rPr>
            </w:pPr>
            <w:r w:rsidRPr="009A02CA">
              <w:rPr>
                <w:rFonts w:ascii="Arial" w:eastAsia="Georgia" w:hAnsi="Arial" w:cs="Arial"/>
                <w:sz w:val="14"/>
                <w:szCs w:val="14"/>
                <w:lang w:bidi="it-IT"/>
              </w:rPr>
              <w:t xml:space="preserve">Firmato per conto di </w:t>
            </w:r>
          </w:p>
        </w:tc>
        <w:tc>
          <w:tcPr>
            <w:tcW w:w="2336" w:type="dxa"/>
          </w:tcPr>
          <w:p w14:paraId="1EABF6A9" w14:textId="77777777" w:rsidR="00707BBC" w:rsidRPr="009A02CA" w:rsidRDefault="0055543C" w:rsidP="0055543C">
            <w:pPr>
              <w:pStyle w:val="BBClause5"/>
              <w:numPr>
                <w:ilvl w:val="0"/>
                <w:numId w:val="0"/>
              </w:numPr>
              <w:ind w:left="36" w:hanging="36"/>
              <w:rPr>
                <w:rFonts w:ascii="Arial" w:hAnsi="Arial" w:cs="Arial"/>
                <w:sz w:val="14"/>
                <w:szCs w:val="14"/>
                <w:lang w:val="en-US"/>
              </w:rPr>
            </w:pPr>
            <w:r w:rsidRPr="009A02CA">
              <w:rPr>
                <w:rFonts w:ascii="Arial" w:hAnsi="Arial" w:cs="Arial"/>
                <w:sz w:val="14"/>
                <w:szCs w:val="14"/>
                <w:lang w:val="en-US"/>
              </w:rPr>
              <w:t>Signed on behalf of the</w:t>
            </w:r>
            <w:r w:rsidR="00BD1238" w:rsidRPr="009A02CA">
              <w:rPr>
                <w:rFonts w:ascii="Arial" w:hAnsi="Arial" w:cs="Arial"/>
                <w:sz w:val="14"/>
                <w:szCs w:val="14"/>
                <w:lang w:val="en-US"/>
              </w:rPr>
              <w:t xml:space="preserve"> </w:t>
            </w:r>
          </w:p>
          <w:p w14:paraId="3330B1E8" w14:textId="77777777" w:rsidR="00707BBC" w:rsidRPr="009A02CA" w:rsidRDefault="00707BBC" w:rsidP="0055543C">
            <w:pPr>
              <w:pStyle w:val="BBClause5"/>
              <w:numPr>
                <w:ilvl w:val="0"/>
                <w:numId w:val="0"/>
              </w:numPr>
              <w:ind w:left="36" w:hanging="36"/>
              <w:rPr>
                <w:rFonts w:ascii="Arial" w:hAnsi="Arial" w:cs="Arial"/>
                <w:sz w:val="14"/>
                <w:szCs w:val="14"/>
                <w:lang w:val="en-US"/>
              </w:rPr>
            </w:pPr>
          </w:p>
          <w:p w14:paraId="141170FB" w14:textId="462276B4" w:rsidR="0055543C" w:rsidRPr="009A02CA" w:rsidRDefault="00450081" w:rsidP="0055543C">
            <w:pPr>
              <w:pStyle w:val="BBClause5"/>
              <w:numPr>
                <w:ilvl w:val="0"/>
                <w:numId w:val="0"/>
              </w:numPr>
              <w:ind w:left="36" w:hanging="36"/>
              <w:rPr>
                <w:rFonts w:ascii="Arial" w:eastAsia="Georgia" w:hAnsi="Arial" w:cs="Arial"/>
                <w:b/>
                <w:bCs/>
                <w:color w:val="252525"/>
                <w:sz w:val="14"/>
                <w:szCs w:val="14"/>
                <w:lang w:val="en-GB"/>
              </w:rPr>
            </w:pPr>
            <w:r w:rsidRPr="009A02CA">
              <w:rPr>
                <w:rFonts w:ascii="Arial" w:hAnsi="Arial" w:cs="Arial"/>
                <w:b/>
                <w:bCs/>
                <w:sz w:val="14"/>
                <w:szCs w:val="14"/>
                <w:lang w:val="en-US"/>
              </w:rPr>
              <w:t>Buyer</w:t>
            </w:r>
            <w:r w:rsidR="0055543C" w:rsidRPr="009A02CA" w:rsidDel="0035291F">
              <w:rPr>
                <w:rFonts w:ascii="Arial" w:eastAsia="Georgia" w:hAnsi="Arial" w:cs="Arial"/>
                <w:b/>
                <w:bCs/>
                <w:sz w:val="14"/>
                <w:szCs w:val="14"/>
                <w:lang w:val="en-GB" w:bidi="it-IT"/>
              </w:rPr>
              <w:t xml:space="preserve"> </w:t>
            </w:r>
          </w:p>
        </w:tc>
        <w:tc>
          <w:tcPr>
            <w:tcW w:w="2337" w:type="dxa"/>
          </w:tcPr>
          <w:p w14:paraId="3C66FC37" w14:textId="77777777" w:rsidR="00707BBC" w:rsidRPr="009A02CA" w:rsidRDefault="0055543C" w:rsidP="0055543C">
            <w:pPr>
              <w:pStyle w:val="BBClause5"/>
              <w:numPr>
                <w:ilvl w:val="0"/>
                <w:numId w:val="0"/>
              </w:numPr>
              <w:ind w:left="36" w:hanging="36"/>
              <w:rPr>
                <w:rFonts w:ascii="Arial" w:hAnsi="Arial" w:cs="Arial"/>
                <w:sz w:val="14"/>
                <w:szCs w:val="14"/>
              </w:rPr>
            </w:pPr>
            <w:r w:rsidRPr="009A02CA">
              <w:rPr>
                <w:rFonts w:ascii="Arial" w:hAnsi="Arial" w:cs="Arial"/>
                <w:sz w:val="14"/>
                <w:szCs w:val="14"/>
              </w:rPr>
              <w:t xml:space="preserve">Firmato per conto </w:t>
            </w:r>
          </w:p>
          <w:p w14:paraId="0AF10EEF" w14:textId="77777777" w:rsidR="00707BBC" w:rsidRPr="009A02CA" w:rsidRDefault="00707BBC" w:rsidP="0055543C">
            <w:pPr>
              <w:pStyle w:val="BBClause5"/>
              <w:numPr>
                <w:ilvl w:val="0"/>
                <w:numId w:val="0"/>
              </w:numPr>
              <w:ind w:left="36" w:hanging="36"/>
              <w:rPr>
                <w:rFonts w:ascii="Arial" w:hAnsi="Arial" w:cs="Arial"/>
                <w:sz w:val="14"/>
                <w:szCs w:val="14"/>
              </w:rPr>
            </w:pPr>
          </w:p>
          <w:p w14:paraId="5FDBA239" w14:textId="55E69BBA" w:rsidR="0055543C" w:rsidRPr="009A02CA" w:rsidRDefault="0055543C" w:rsidP="0055543C">
            <w:pPr>
              <w:pStyle w:val="BBClause5"/>
              <w:numPr>
                <w:ilvl w:val="0"/>
                <w:numId w:val="0"/>
              </w:numPr>
              <w:ind w:left="36" w:hanging="36"/>
              <w:rPr>
                <w:rFonts w:ascii="Arial" w:eastAsia="Georgia" w:hAnsi="Arial" w:cs="Arial"/>
                <w:b/>
                <w:bCs/>
                <w:color w:val="252525"/>
                <w:sz w:val="14"/>
                <w:szCs w:val="14"/>
              </w:rPr>
            </w:pPr>
            <w:r w:rsidRPr="009A02CA">
              <w:rPr>
                <w:rFonts w:ascii="Arial" w:hAnsi="Arial" w:cs="Arial"/>
                <w:b/>
                <w:bCs/>
                <w:sz w:val="14"/>
                <w:szCs w:val="14"/>
              </w:rPr>
              <w:t>del</w:t>
            </w:r>
            <w:r w:rsidR="00450081" w:rsidRPr="009A02CA">
              <w:rPr>
                <w:rFonts w:ascii="Arial" w:hAnsi="Arial" w:cs="Arial"/>
                <w:b/>
                <w:bCs/>
                <w:sz w:val="14"/>
                <w:szCs w:val="14"/>
              </w:rPr>
              <w:t>l’Acquirente</w:t>
            </w:r>
          </w:p>
        </w:tc>
      </w:tr>
      <w:tr w:rsidR="00450081" w:rsidRPr="009A02CA" w:rsidDel="000575CC" w14:paraId="471E288A" w14:textId="77777777" w:rsidTr="00AB7F65">
        <w:trPr>
          <w:trHeight w:val="578"/>
        </w:trPr>
        <w:tc>
          <w:tcPr>
            <w:tcW w:w="4673" w:type="dxa"/>
            <w:gridSpan w:val="2"/>
          </w:tcPr>
          <w:p w14:paraId="56969D41" w14:textId="77777777" w:rsidR="00707BBC" w:rsidRPr="009A02CA" w:rsidRDefault="00707BBC" w:rsidP="00450081">
            <w:pPr>
              <w:pStyle w:val="BBClause5"/>
              <w:numPr>
                <w:ilvl w:val="0"/>
                <w:numId w:val="0"/>
              </w:numPr>
              <w:ind w:left="22" w:hanging="22"/>
              <w:rPr>
                <w:rFonts w:ascii="Arial" w:hAnsi="Arial" w:cs="Arial"/>
                <w:sz w:val="14"/>
                <w:szCs w:val="14"/>
                <w:lang w:val="en-US"/>
              </w:rPr>
            </w:pPr>
          </w:p>
          <w:p w14:paraId="46AD930E" w14:textId="68C7DDD8" w:rsidR="00450081" w:rsidRPr="009A02CA" w:rsidRDefault="00450081" w:rsidP="00450081">
            <w:pPr>
              <w:pStyle w:val="BBClause5"/>
              <w:numPr>
                <w:ilvl w:val="0"/>
                <w:numId w:val="0"/>
              </w:numPr>
              <w:ind w:left="22" w:hanging="22"/>
              <w:rPr>
                <w:rFonts w:ascii="Arial" w:hAnsi="Arial" w:cs="Arial"/>
                <w:sz w:val="14"/>
                <w:szCs w:val="14"/>
                <w:lang w:val="en-US"/>
              </w:rPr>
            </w:pPr>
            <w:r w:rsidRPr="009A02CA">
              <w:rPr>
                <w:rFonts w:ascii="Arial" w:hAnsi="Arial" w:cs="Arial"/>
                <w:sz w:val="14"/>
                <w:szCs w:val="14"/>
                <w:lang w:val="en-US"/>
              </w:rPr>
              <w:t>Name/ Name</w:t>
            </w:r>
          </w:p>
          <w:p w14:paraId="3839DF35" w14:textId="0C9B8E45" w:rsidR="00450081" w:rsidRPr="009A02CA" w:rsidRDefault="00450081" w:rsidP="00450081">
            <w:pPr>
              <w:pStyle w:val="BBClause5"/>
              <w:numPr>
                <w:ilvl w:val="0"/>
                <w:numId w:val="0"/>
              </w:numPr>
              <w:ind w:left="22" w:hanging="22"/>
              <w:rPr>
                <w:rFonts w:ascii="Arial" w:hAnsi="Arial" w:cs="Arial"/>
                <w:sz w:val="14"/>
                <w:szCs w:val="14"/>
              </w:rPr>
            </w:pPr>
          </w:p>
        </w:tc>
        <w:tc>
          <w:tcPr>
            <w:tcW w:w="4673" w:type="dxa"/>
            <w:gridSpan w:val="2"/>
          </w:tcPr>
          <w:p w14:paraId="2100B01F" w14:textId="77777777" w:rsidR="00707BBC" w:rsidRPr="009A02CA" w:rsidRDefault="00707BBC" w:rsidP="00450081">
            <w:pPr>
              <w:pStyle w:val="BBClause5"/>
              <w:numPr>
                <w:ilvl w:val="0"/>
                <w:numId w:val="0"/>
              </w:numPr>
              <w:ind w:left="36" w:hanging="36"/>
              <w:rPr>
                <w:rFonts w:ascii="Arial" w:hAnsi="Arial" w:cs="Arial"/>
                <w:sz w:val="14"/>
                <w:szCs w:val="14"/>
                <w:lang w:val="en-US"/>
              </w:rPr>
            </w:pPr>
          </w:p>
          <w:p w14:paraId="1F34C960" w14:textId="6B1BB521" w:rsidR="00450081" w:rsidRPr="009A02CA" w:rsidRDefault="00450081" w:rsidP="00450081">
            <w:pPr>
              <w:pStyle w:val="BBClause5"/>
              <w:numPr>
                <w:ilvl w:val="0"/>
                <w:numId w:val="0"/>
              </w:numPr>
              <w:ind w:left="36" w:hanging="36"/>
              <w:rPr>
                <w:rFonts w:ascii="Arial" w:eastAsia="Georgia" w:hAnsi="Arial" w:cs="Arial"/>
                <w:color w:val="252525"/>
                <w:sz w:val="14"/>
                <w:szCs w:val="14"/>
              </w:rPr>
            </w:pPr>
            <w:r w:rsidRPr="009A02CA">
              <w:rPr>
                <w:rFonts w:ascii="Arial" w:hAnsi="Arial" w:cs="Arial"/>
                <w:sz w:val="14"/>
                <w:szCs w:val="14"/>
                <w:lang w:val="en-US"/>
              </w:rPr>
              <w:t>Name/ Name</w:t>
            </w:r>
          </w:p>
        </w:tc>
      </w:tr>
      <w:tr w:rsidR="00450081" w:rsidRPr="009A02CA" w:rsidDel="000575CC" w14:paraId="4039D55E" w14:textId="77777777" w:rsidTr="00AB7F65">
        <w:trPr>
          <w:trHeight w:val="578"/>
        </w:trPr>
        <w:tc>
          <w:tcPr>
            <w:tcW w:w="4673" w:type="dxa"/>
            <w:gridSpan w:val="2"/>
          </w:tcPr>
          <w:p w14:paraId="36624040" w14:textId="50963794" w:rsidR="00450081" w:rsidRPr="009A02CA" w:rsidRDefault="00450081" w:rsidP="00450081">
            <w:pPr>
              <w:pStyle w:val="BBClause5"/>
              <w:numPr>
                <w:ilvl w:val="0"/>
                <w:numId w:val="0"/>
              </w:numPr>
              <w:ind w:left="22" w:hanging="22"/>
              <w:rPr>
                <w:rFonts w:ascii="Arial" w:hAnsi="Arial" w:cs="Arial"/>
                <w:sz w:val="14"/>
                <w:szCs w:val="14"/>
                <w:lang w:val="en-US"/>
              </w:rPr>
            </w:pPr>
            <w:r w:rsidRPr="009A02CA">
              <w:rPr>
                <w:rFonts w:ascii="Arial" w:hAnsi="Arial" w:cs="Arial"/>
                <w:sz w:val="14"/>
                <w:szCs w:val="14"/>
                <w:lang w:val="en-US"/>
              </w:rPr>
              <w:t>Title/</w:t>
            </w:r>
            <w:r w:rsidRPr="009A02CA">
              <w:rPr>
                <w:rFonts w:ascii="Arial" w:eastAsia="Georgia" w:hAnsi="Arial" w:cs="Arial"/>
                <w:color w:val="252525"/>
                <w:sz w:val="14"/>
                <w:szCs w:val="14"/>
                <w:lang w:val="en-US"/>
              </w:rPr>
              <w:t xml:space="preserve"> </w:t>
            </w:r>
            <w:proofErr w:type="spellStart"/>
            <w:r w:rsidRPr="009A02CA">
              <w:rPr>
                <w:rFonts w:ascii="Arial" w:eastAsia="Georgia" w:hAnsi="Arial" w:cs="Arial"/>
                <w:color w:val="252525"/>
                <w:sz w:val="14"/>
                <w:szCs w:val="14"/>
                <w:lang w:val="en-US"/>
              </w:rPr>
              <w:t>Qualifica</w:t>
            </w:r>
            <w:proofErr w:type="spellEnd"/>
          </w:p>
        </w:tc>
        <w:tc>
          <w:tcPr>
            <w:tcW w:w="4673" w:type="dxa"/>
            <w:gridSpan w:val="2"/>
          </w:tcPr>
          <w:p w14:paraId="72479C08" w14:textId="2DDF114B" w:rsidR="00450081" w:rsidRPr="009A02CA" w:rsidRDefault="00450081" w:rsidP="00450081">
            <w:pPr>
              <w:pStyle w:val="BBClause5"/>
              <w:numPr>
                <w:ilvl w:val="0"/>
                <w:numId w:val="0"/>
              </w:numPr>
              <w:ind w:left="36" w:hanging="36"/>
              <w:rPr>
                <w:rFonts w:ascii="Arial" w:hAnsi="Arial" w:cs="Arial"/>
                <w:sz w:val="14"/>
                <w:szCs w:val="14"/>
                <w:lang w:val="en-US"/>
              </w:rPr>
            </w:pPr>
            <w:r w:rsidRPr="009A02CA">
              <w:rPr>
                <w:rFonts w:ascii="Arial" w:hAnsi="Arial" w:cs="Arial"/>
                <w:sz w:val="14"/>
                <w:szCs w:val="14"/>
                <w:lang w:val="en-US"/>
              </w:rPr>
              <w:t>Title/</w:t>
            </w:r>
            <w:r w:rsidRPr="009A02CA">
              <w:rPr>
                <w:rFonts w:ascii="Arial" w:eastAsia="Georgia" w:hAnsi="Arial" w:cs="Arial"/>
                <w:color w:val="252525"/>
                <w:sz w:val="14"/>
                <w:szCs w:val="14"/>
                <w:lang w:val="en-US"/>
              </w:rPr>
              <w:t xml:space="preserve"> </w:t>
            </w:r>
            <w:proofErr w:type="spellStart"/>
            <w:r w:rsidRPr="009A02CA">
              <w:rPr>
                <w:rFonts w:ascii="Arial" w:eastAsia="Georgia" w:hAnsi="Arial" w:cs="Arial"/>
                <w:color w:val="252525"/>
                <w:sz w:val="14"/>
                <w:szCs w:val="14"/>
                <w:lang w:val="en-US"/>
              </w:rPr>
              <w:t>Qualifica</w:t>
            </w:r>
            <w:proofErr w:type="spellEnd"/>
          </w:p>
        </w:tc>
      </w:tr>
      <w:tr w:rsidR="00450081" w:rsidRPr="009A02CA" w:rsidDel="000575CC" w14:paraId="5685CF54" w14:textId="77777777" w:rsidTr="00AB7F65">
        <w:trPr>
          <w:trHeight w:val="578"/>
        </w:trPr>
        <w:tc>
          <w:tcPr>
            <w:tcW w:w="4673" w:type="dxa"/>
            <w:gridSpan w:val="2"/>
          </w:tcPr>
          <w:p w14:paraId="433626AE" w14:textId="61A72CA1" w:rsidR="00450081" w:rsidRPr="009A02CA" w:rsidRDefault="00450081" w:rsidP="00450081">
            <w:pPr>
              <w:pStyle w:val="BBClause5"/>
              <w:numPr>
                <w:ilvl w:val="0"/>
                <w:numId w:val="0"/>
              </w:numPr>
              <w:ind w:left="22" w:hanging="22"/>
              <w:rPr>
                <w:rFonts w:ascii="Arial" w:hAnsi="Arial" w:cs="Arial"/>
                <w:sz w:val="14"/>
                <w:szCs w:val="14"/>
                <w:lang w:val="en-US"/>
              </w:rPr>
            </w:pPr>
            <w:r w:rsidRPr="009A02CA">
              <w:rPr>
                <w:rFonts w:ascii="Arial" w:hAnsi="Arial" w:cs="Arial"/>
                <w:sz w:val="14"/>
                <w:szCs w:val="14"/>
                <w:lang w:val="en-US"/>
              </w:rPr>
              <w:t>Date/</w:t>
            </w:r>
            <w:r w:rsidRPr="009A02CA">
              <w:rPr>
                <w:rFonts w:ascii="Arial" w:eastAsia="Georgia" w:hAnsi="Arial" w:cs="Arial"/>
                <w:color w:val="252525"/>
                <w:sz w:val="14"/>
                <w:szCs w:val="14"/>
                <w:lang w:val="en-US"/>
              </w:rPr>
              <w:t>Data</w:t>
            </w:r>
          </w:p>
        </w:tc>
        <w:tc>
          <w:tcPr>
            <w:tcW w:w="4673" w:type="dxa"/>
            <w:gridSpan w:val="2"/>
          </w:tcPr>
          <w:p w14:paraId="0F76AADE" w14:textId="65681A24" w:rsidR="00450081" w:rsidRPr="009A02CA" w:rsidRDefault="00450081" w:rsidP="00450081">
            <w:pPr>
              <w:pStyle w:val="BBClause5"/>
              <w:numPr>
                <w:ilvl w:val="0"/>
                <w:numId w:val="0"/>
              </w:numPr>
              <w:ind w:left="36" w:hanging="36"/>
              <w:rPr>
                <w:rFonts w:ascii="Arial" w:hAnsi="Arial" w:cs="Arial"/>
                <w:sz w:val="14"/>
                <w:szCs w:val="14"/>
                <w:lang w:val="en-US"/>
              </w:rPr>
            </w:pPr>
            <w:r w:rsidRPr="009A02CA">
              <w:rPr>
                <w:rFonts w:ascii="Arial" w:hAnsi="Arial" w:cs="Arial"/>
                <w:sz w:val="14"/>
                <w:szCs w:val="14"/>
                <w:lang w:val="en-US"/>
              </w:rPr>
              <w:t>Date/</w:t>
            </w:r>
            <w:r w:rsidRPr="009A02CA">
              <w:rPr>
                <w:rFonts w:ascii="Arial" w:eastAsia="Georgia" w:hAnsi="Arial" w:cs="Arial"/>
                <w:color w:val="252525"/>
                <w:sz w:val="14"/>
                <w:szCs w:val="14"/>
                <w:lang w:val="en-US"/>
              </w:rPr>
              <w:t>Data</w:t>
            </w:r>
          </w:p>
        </w:tc>
      </w:tr>
      <w:tr w:rsidR="00450081" w:rsidRPr="009A02CA" w:rsidDel="000575CC" w14:paraId="56A4BB27" w14:textId="77777777" w:rsidTr="00AB7F65">
        <w:trPr>
          <w:trHeight w:val="578"/>
        </w:trPr>
        <w:tc>
          <w:tcPr>
            <w:tcW w:w="4673" w:type="dxa"/>
            <w:gridSpan w:val="2"/>
          </w:tcPr>
          <w:p w14:paraId="0DEF879D" w14:textId="65BFC85E" w:rsidR="00450081" w:rsidRPr="009A02CA" w:rsidRDefault="00450081" w:rsidP="00450081">
            <w:pPr>
              <w:pStyle w:val="BBClause5"/>
              <w:numPr>
                <w:ilvl w:val="0"/>
                <w:numId w:val="0"/>
              </w:numPr>
              <w:ind w:left="22" w:hanging="22"/>
              <w:rPr>
                <w:rFonts w:ascii="Arial" w:hAnsi="Arial" w:cs="Arial"/>
                <w:sz w:val="14"/>
                <w:szCs w:val="14"/>
                <w:lang w:val="en-US"/>
              </w:rPr>
            </w:pPr>
            <w:r w:rsidRPr="009A02CA">
              <w:rPr>
                <w:rFonts w:ascii="Arial" w:hAnsi="Arial" w:cs="Arial"/>
                <w:sz w:val="14"/>
                <w:szCs w:val="14"/>
                <w:lang w:val="en-US"/>
              </w:rPr>
              <w:t>Signature/</w:t>
            </w:r>
            <w:proofErr w:type="spellStart"/>
            <w:r w:rsidRPr="009A02CA">
              <w:rPr>
                <w:rFonts w:ascii="Arial" w:eastAsia="Georgia" w:hAnsi="Arial" w:cs="Arial"/>
                <w:color w:val="252525"/>
                <w:sz w:val="14"/>
                <w:szCs w:val="14"/>
                <w:lang w:val="en-US"/>
              </w:rPr>
              <w:t>Firma</w:t>
            </w:r>
            <w:proofErr w:type="spellEnd"/>
          </w:p>
        </w:tc>
        <w:tc>
          <w:tcPr>
            <w:tcW w:w="4673" w:type="dxa"/>
            <w:gridSpan w:val="2"/>
          </w:tcPr>
          <w:p w14:paraId="39323840" w14:textId="0976B091" w:rsidR="00450081" w:rsidRPr="009A02CA" w:rsidRDefault="00450081" w:rsidP="00450081">
            <w:pPr>
              <w:pStyle w:val="BBClause5"/>
              <w:numPr>
                <w:ilvl w:val="0"/>
                <w:numId w:val="0"/>
              </w:numPr>
              <w:ind w:left="36" w:hanging="36"/>
              <w:rPr>
                <w:rFonts w:ascii="Arial" w:hAnsi="Arial" w:cs="Arial"/>
                <w:sz w:val="14"/>
                <w:szCs w:val="14"/>
                <w:lang w:val="en-US"/>
              </w:rPr>
            </w:pPr>
            <w:r w:rsidRPr="009A02CA">
              <w:rPr>
                <w:rFonts w:ascii="Arial" w:hAnsi="Arial" w:cs="Arial"/>
                <w:sz w:val="14"/>
                <w:szCs w:val="14"/>
                <w:lang w:val="en-US"/>
              </w:rPr>
              <w:t>Signature/</w:t>
            </w:r>
            <w:proofErr w:type="spellStart"/>
            <w:r w:rsidRPr="009A02CA">
              <w:rPr>
                <w:rFonts w:ascii="Arial" w:eastAsia="Georgia" w:hAnsi="Arial" w:cs="Arial"/>
                <w:color w:val="252525"/>
                <w:sz w:val="14"/>
                <w:szCs w:val="14"/>
                <w:lang w:val="en-US"/>
              </w:rPr>
              <w:t>Firma</w:t>
            </w:r>
            <w:proofErr w:type="spellEnd"/>
          </w:p>
        </w:tc>
      </w:tr>
      <w:tr w:rsidR="00450081" w:rsidRPr="009A02CA" w:rsidDel="000575CC" w14:paraId="01EC66B4" w14:textId="77777777" w:rsidTr="00AB7F65">
        <w:trPr>
          <w:trHeight w:val="279"/>
        </w:trPr>
        <w:tc>
          <w:tcPr>
            <w:tcW w:w="4673" w:type="dxa"/>
            <w:gridSpan w:val="2"/>
          </w:tcPr>
          <w:p w14:paraId="3101DB56" w14:textId="77777777" w:rsidR="00450081" w:rsidRPr="009A02CA" w:rsidRDefault="00450081" w:rsidP="00450081">
            <w:pPr>
              <w:pStyle w:val="BBClause5"/>
              <w:numPr>
                <w:ilvl w:val="0"/>
                <w:numId w:val="0"/>
              </w:numPr>
              <w:ind w:left="22" w:hanging="22"/>
              <w:rPr>
                <w:rFonts w:ascii="Arial" w:hAnsi="Arial" w:cs="Arial"/>
                <w:sz w:val="14"/>
                <w:szCs w:val="14"/>
                <w:lang w:val="en-US"/>
              </w:rPr>
            </w:pPr>
          </w:p>
        </w:tc>
        <w:tc>
          <w:tcPr>
            <w:tcW w:w="4673" w:type="dxa"/>
            <w:gridSpan w:val="2"/>
          </w:tcPr>
          <w:p w14:paraId="2F4840D8" w14:textId="29606C2A" w:rsidR="00450081" w:rsidRPr="009A02CA" w:rsidRDefault="00450081" w:rsidP="00450081">
            <w:pPr>
              <w:pStyle w:val="BBClause5"/>
              <w:numPr>
                <w:ilvl w:val="0"/>
                <w:numId w:val="0"/>
              </w:numPr>
              <w:ind w:left="36" w:hanging="36"/>
              <w:rPr>
                <w:rFonts w:ascii="Arial" w:hAnsi="Arial" w:cs="Arial"/>
                <w:sz w:val="14"/>
                <w:szCs w:val="14"/>
                <w:lang w:val="en-US"/>
              </w:rPr>
            </w:pPr>
            <w:r w:rsidRPr="009A02CA">
              <w:rPr>
                <w:rFonts w:ascii="Arial" w:hAnsi="Arial" w:cs="Arial"/>
                <w:sz w:val="14"/>
                <w:szCs w:val="14"/>
                <w:lang w:val="en-US"/>
              </w:rPr>
              <w:t xml:space="preserve">PO # / </w:t>
            </w:r>
            <w:proofErr w:type="spellStart"/>
            <w:r w:rsidRPr="009A02CA">
              <w:rPr>
                <w:rFonts w:ascii="Arial" w:eastAsia="Georgia" w:hAnsi="Arial" w:cs="Arial"/>
                <w:color w:val="252525"/>
                <w:sz w:val="14"/>
                <w:szCs w:val="14"/>
                <w:lang w:val="en-US"/>
              </w:rPr>
              <w:t>Ordine</w:t>
            </w:r>
            <w:proofErr w:type="spellEnd"/>
            <w:r w:rsidRPr="009A02CA">
              <w:rPr>
                <w:rFonts w:ascii="Arial" w:eastAsia="Georgia" w:hAnsi="Arial" w:cs="Arial"/>
                <w:color w:val="252525"/>
                <w:sz w:val="14"/>
                <w:szCs w:val="14"/>
                <w:lang w:val="en-US"/>
              </w:rPr>
              <w:t xml:space="preserve"> </w:t>
            </w:r>
            <w:proofErr w:type="spellStart"/>
            <w:r w:rsidRPr="009A02CA">
              <w:rPr>
                <w:rFonts w:ascii="Arial" w:eastAsia="Georgia" w:hAnsi="Arial" w:cs="Arial"/>
                <w:color w:val="252525"/>
                <w:sz w:val="14"/>
                <w:szCs w:val="14"/>
                <w:lang w:val="en-US"/>
              </w:rPr>
              <w:t>d’Acquisto</w:t>
            </w:r>
            <w:proofErr w:type="spellEnd"/>
            <w:r w:rsidRPr="009A02CA">
              <w:rPr>
                <w:rFonts w:ascii="Arial" w:eastAsia="Georgia" w:hAnsi="Arial" w:cs="Arial"/>
                <w:color w:val="252525"/>
                <w:sz w:val="14"/>
                <w:szCs w:val="14"/>
                <w:lang w:val="en-US"/>
              </w:rPr>
              <w:t xml:space="preserve"> no. </w:t>
            </w:r>
          </w:p>
        </w:tc>
      </w:tr>
      <w:tr w:rsidR="002E0BF3" w:rsidRPr="009A02CA" w:rsidDel="000575CC" w14:paraId="058C4548" w14:textId="77777777" w:rsidTr="00AB7F65">
        <w:tc>
          <w:tcPr>
            <w:tcW w:w="4673" w:type="dxa"/>
            <w:gridSpan w:val="2"/>
          </w:tcPr>
          <w:p w14:paraId="67E79CE8" w14:textId="296191CC" w:rsidR="002E0BF3" w:rsidRPr="00585704" w:rsidRDefault="002E0BF3" w:rsidP="00450081">
            <w:pPr>
              <w:pStyle w:val="BBClause5"/>
              <w:numPr>
                <w:ilvl w:val="0"/>
                <w:numId w:val="0"/>
              </w:numPr>
              <w:ind w:left="22" w:hanging="22"/>
              <w:rPr>
                <w:rFonts w:ascii="Arial" w:hAnsi="Arial" w:cs="Arial"/>
                <w:sz w:val="14"/>
                <w:szCs w:val="14"/>
                <w:lang w:val="en-GB"/>
              </w:rPr>
            </w:pPr>
            <w:r w:rsidRPr="00585704">
              <w:rPr>
                <w:rFonts w:ascii="Arial" w:hAnsi="Arial" w:cs="Arial"/>
                <w:sz w:val="14"/>
                <w:szCs w:val="14"/>
                <w:lang w:val="en-US"/>
              </w:rPr>
              <w:t xml:space="preserve">Pursuant to and for the purposes of Articles 1341 and 1342 of the Italian Civil Code, the Purchaser, after having carefully examined them, specifically approves the provisions of this Agreement referred to below: clause </w:t>
            </w:r>
            <w:r w:rsidR="004B619C" w:rsidRPr="00585704">
              <w:rPr>
                <w:rFonts w:ascii="Arial" w:hAnsi="Arial" w:cs="Arial"/>
                <w:sz w:val="14"/>
                <w:szCs w:val="14"/>
                <w:lang w:val="en-US"/>
              </w:rPr>
              <w:t>2.f); clause 4.f)</w:t>
            </w:r>
            <w:r w:rsidR="009116E9" w:rsidRPr="00585704">
              <w:rPr>
                <w:rFonts w:ascii="Arial" w:hAnsi="Arial" w:cs="Arial"/>
                <w:sz w:val="14"/>
                <w:szCs w:val="14"/>
                <w:lang w:val="en-US"/>
              </w:rPr>
              <w:t>; clause 4</w:t>
            </w:r>
            <w:r w:rsidR="00EB1EF3" w:rsidRPr="00585704">
              <w:rPr>
                <w:rFonts w:ascii="Arial" w:hAnsi="Arial" w:cs="Arial"/>
                <w:sz w:val="14"/>
                <w:szCs w:val="14"/>
                <w:lang w:val="en-US"/>
              </w:rPr>
              <w:t>.</w:t>
            </w:r>
            <w:r w:rsidR="009116E9" w:rsidRPr="00585704">
              <w:rPr>
                <w:rFonts w:ascii="Arial" w:hAnsi="Arial" w:cs="Arial"/>
                <w:sz w:val="14"/>
                <w:szCs w:val="14"/>
                <w:lang w:val="en-US"/>
              </w:rPr>
              <w:t>i); clause 4.m)</w:t>
            </w:r>
            <w:proofErr w:type="spellStart"/>
            <w:r w:rsidR="009116E9" w:rsidRPr="00585704">
              <w:rPr>
                <w:rFonts w:ascii="Arial" w:hAnsi="Arial" w:cs="Arial"/>
                <w:sz w:val="14"/>
                <w:szCs w:val="14"/>
                <w:lang w:val="en-US"/>
              </w:rPr>
              <w:t>i</w:t>
            </w:r>
            <w:proofErr w:type="spellEnd"/>
            <w:r w:rsidR="009116E9" w:rsidRPr="00585704">
              <w:rPr>
                <w:rFonts w:ascii="Arial" w:hAnsi="Arial" w:cs="Arial"/>
                <w:sz w:val="14"/>
                <w:szCs w:val="14"/>
                <w:lang w:val="en-US"/>
              </w:rPr>
              <w:t xml:space="preserve"> and ii; clause 5); </w:t>
            </w:r>
            <w:r w:rsidR="00EB1EF3" w:rsidRPr="00585704">
              <w:rPr>
                <w:rFonts w:ascii="Arial" w:hAnsi="Arial" w:cs="Arial"/>
                <w:sz w:val="14"/>
                <w:szCs w:val="14"/>
                <w:lang w:val="en-US"/>
              </w:rPr>
              <w:t>clause 6.b); clause 7.a)</w:t>
            </w:r>
            <w:proofErr w:type="spellStart"/>
            <w:r w:rsidR="00EB1EF3" w:rsidRPr="00585704">
              <w:rPr>
                <w:rFonts w:ascii="Arial" w:hAnsi="Arial" w:cs="Arial"/>
                <w:sz w:val="14"/>
                <w:szCs w:val="14"/>
                <w:lang w:val="en-US"/>
              </w:rPr>
              <w:t>i</w:t>
            </w:r>
            <w:proofErr w:type="spellEnd"/>
            <w:r w:rsidR="00EB1EF3" w:rsidRPr="00585704">
              <w:rPr>
                <w:rFonts w:ascii="Arial" w:hAnsi="Arial" w:cs="Arial"/>
                <w:sz w:val="14"/>
                <w:szCs w:val="14"/>
                <w:lang w:val="en-US"/>
              </w:rPr>
              <w:t xml:space="preserve"> and ii</w:t>
            </w:r>
            <w:r w:rsidR="008C636B" w:rsidRPr="00585704">
              <w:rPr>
                <w:rFonts w:ascii="Arial" w:hAnsi="Arial" w:cs="Arial"/>
                <w:sz w:val="14"/>
                <w:szCs w:val="14"/>
                <w:lang w:val="en-US"/>
              </w:rPr>
              <w:t>; clause 8.b)</w:t>
            </w:r>
            <w:proofErr w:type="spellStart"/>
            <w:r w:rsidR="008C636B" w:rsidRPr="00585704">
              <w:rPr>
                <w:rFonts w:ascii="Arial" w:hAnsi="Arial" w:cs="Arial"/>
                <w:sz w:val="14"/>
                <w:szCs w:val="14"/>
                <w:lang w:val="en-US"/>
              </w:rPr>
              <w:t>i</w:t>
            </w:r>
            <w:proofErr w:type="spellEnd"/>
            <w:r w:rsidR="008C636B" w:rsidRPr="00585704">
              <w:rPr>
                <w:rFonts w:ascii="Arial" w:hAnsi="Arial" w:cs="Arial"/>
                <w:sz w:val="14"/>
                <w:szCs w:val="14"/>
                <w:lang w:val="en-US"/>
              </w:rPr>
              <w:t>; clause 8</w:t>
            </w:r>
            <w:r w:rsidR="009D4DEF" w:rsidRPr="00585704">
              <w:rPr>
                <w:rFonts w:ascii="Arial" w:hAnsi="Arial" w:cs="Arial"/>
                <w:sz w:val="14"/>
                <w:szCs w:val="14"/>
                <w:lang w:val="en-US"/>
              </w:rPr>
              <w:t>.c); clause 13; clause 14; clause 17.c); clause 18.e)</w:t>
            </w:r>
            <w:r w:rsidR="00F41E4D" w:rsidRPr="00585704">
              <w:rPr>
                <w:rFonts w:ascii="Arial" w:hAnsi="Arial" w:cs="Arial"/>
                <w:sz w:val="14"/>
                <w:szCs w:val="14"/>
                <w:lang w:val="en-US"/>
              </w:rPr>
              <w:t>; clause 18</w:t>
            </w:r>
            <w:r w:rsidR="007E2CA7" w:rsidRPr="00585704">
              <w:rPr>
                <w:rFonts w:ascii="Arial" w:hAnsi="Arial" w:cs="Arial"/>
                <w:sz w:val="14"/>
                <w:szCs w:val="14"/>
                <w:lang w:val="en-US"/>
              </w:rPr>
              <w:t>.</w:t>
            </w:r>
            <w:r w:rsidR="00F41E4D" w:rsidRPr="00585704">
              <w:rPr>
                <w:rFonts w:ascii="Arial" w:hAnsi="Arial" w:cs="Arial"/>
                <w:sz w:val="14"/>
                <w:szCs w:val="14"/>
                <w:lang w:val="en-US"/>
              </w:rPr>
              <w:t>v).</w:t>
            </w:r>
          </w:p>
        </w:tc>
        <w:tc>
          <w:tcPr>
            <w:tcW w:w="4673" w:type="dxa"/>
            <w:gridSpan w:val="2"/>
          </w:tcPr>
          <w:p w14:paraId="3B7B5583" w14:textId="1BE668FA" w:rsidR="002E0BF3" w:rsidRPr="00585704" w:rsidRDefault="002E0BF3" w:rsidP="00450081">
            <w:pPr>
              <w:pStyle w:val="BBClause5"/>
              <w:numPr>
                <w:ilvl w:val="0"/>
                <w:numId w:val="0"/>
              </w:numPr>
              <w:ind w:left="36" w:hanging="36"/>
              <w:rPr>
                <w:rFonts w:ascii="Arial" w:hAnsi="Arial" w:cs="Arial"/>
                <w:sz w:val="14"/>
                <w:szCs w:val="14"/>
                <w:lang w:bidi="it-IT"/>
              </w:rPr>
            </w:pPr>
            <w:r w:rsidRPr="00585704">
              <w:rPr>
                <w:rFonts w:ascii="Arial" w:eastAsia="Georgia" w:hAnsi="Arial" w:cs="Arial"/>
                <w:color w:val="252525"/>
                <w:sz w:val="14"/>
                <w:szCs w:val="14"/>
              </w:rPr>
              <w:t xml:space="preserve">Ai sensi e per gli effetti degli articoli 1341 e 1342 del codice civile italiano l’Acquirente, dopo averne presa attenta visione, approva specificatamente le disposizioni qui di seguito richiamate: clausola </w:t>
            </w:r>
            <w:r w:rsidR="00392FD0" w:rsidRPr="00585704">
              <w:rPr>
                <w:rFonts w:ascii="Arial" w:eastAsia="Georgia" w:hAnsi="Arial" w:cs="Arial"/>
                <w:color w:val="252525"/>
                <w:sz w:val="14"/>
                <w:szCs w:val="14"/>
              </w:rPr>
              <w:t>2.f); clausola</w:t>
            </w:r>
            <w:r w:rsidR="007E2CA7" w:rsidRPr="00585704">
              <w:rPr>
                <w:rFonts w:ascii="Arial" w:eastAsia="Georgia" w:hAnsi="Arial" w:cs="Arial"/>
                <w:color w:val="252525"/>
                <w:sz w:val="14"/>
                <w:szCs w:val="14"/>
              </w:rPr>
              <w:t xml:space="preserve"> 4.f); clausola 4.i); clausola 4.m)i e ii; clausola 5); clausola 6.b); clausola 7.a)i e ii; clausola 8.b)i; clausola 8.c); clausola 13; clausola 14; clausola 17.c); clausola 18.e); clausola 18.v).</w:t>
            </w:r>
          </w:p>
        </w:tc>
      </w:tr>
      <w:tr w:rsidR="00450081" w:rsidRPr="009A02CA" w:rsidDel="000575CC" w14:paraId="60F4F974" w14:textId="77777777" w:rsidTr="00AB7F65">
        <w:trPr>
          <w:trHeight w:val="358"/>
        </w:trPr>
        <w:tc>
          <w:tcPr>
            <w:tcW w:w="2336" w:type="dxa"/>
          </w:tcPr>
          <w:p w14:paraId="6C089907" w14:textId="77777777" w:rsidR="00707BBC" w:rsidRPr="009A02CA" w:rsidRDefault="00450081" w:rsidP="00450081">
            <w:pPr>
              <w:pStyle w:val="BBClause5"/>
              <w:numPr>
                <w:ilvl w:val="0"/>
                <w:numId w:val="0"/>
              </w:numPr>
              <w:ind w:left="22" w:hanging="22"/>
              <w:rPr>
                <w:rFonts w:ascii="Arial" w:hAnsi="Arial" w:cs="Arial"/>
                <w:sz w:val="14"/>
                <w:szCs w:val="14"/>
                <w:lang w:val="en-US"/>
              </w:rPr>
            </w:pPr>
            <w:r w:rsidRPr="009A02CA">
              <w:rPr>
                <w:rFonts w:ascii="Arial" w:hAnsi="Arial" w:cs="Arial"/>
                <w:sz w:val="14"/>
                <w:szCs w:val="14"/>
                <w:lang w:val="en-US"/>
              </w:rPr>
              <w:t xml:space="preserve">Signed on behalf of the </w:t>
            </w:r>
          </w:p>
          <w:p w14:paraId="52D02709" w14:textId="77777777" w:rsidR="00707BBC" w:rsidRPr="009A02CA" w:rsidRDefault="00707BBC" w:rsidP="00450081">
            <w:pPr>
              <w:pStyle w:val="BBClause5"/>
              <w:numPr>
                <w:ilvl w:val="0"/>
                <w:numId w:val="0"/>
              </w:numPr>
              <w:ind w:left="22" w:hanging="22"/>
              <w:rPr>
                <w:rFonts w:ascii="Arial" w:hAnsi="Arial" w:cs="Arial"/>
                <w:b/>
                <w:bCs/>
                <w:sz w:val="14"/>
                <w:szCs w:val="14"/>
                <w:lang w:val="en-US"/>
              </w:rPr>
            </w:pPr>
          </w:p>
          <w:p w14:paraId="34952E8E" w14:textId="20E380C7" w:rsidR="00450081" w:rsidRPr="009A02CA" w:rsidRDefault="00450081" w:rsidP="00450081">
            <w:pPr>
              <w:pStyle w:val="BBClause5"/>
              <w:numPr>
                <w:ilvl w:val="0"/>
                <w:numId w:val="0"/>
              </w:numPr>
              <w:ind w:left="22" w:hanging="22"/>
              <w:rPr>
                <w:rFonts w:ascii="Arial" w:hAnsi="Arial" w:cs="Arial"/>
                <w:sz w:val="14"/>
                <w:szCs w:val="14"/>
                <w:lang w:val="en-US"/>
              </w:rPr>
            </w:pPr>
            <w:r w:rsidRPr="009A02CA">
              <w:rPr>
                <w:rFonts w:ascii="Arial" w:hAnsi="Arial" w:cs="Arial"/>
                <w:b/>
                <w:bCs/>
                <w:sz w:val="14"/>
                <w:szCs w:val="14"/>
                <w:lang w:val="en-US"/>
              </w:rPr>
              <w:t>Buyer</w:t>
            </w:r>
            <w:r w:rsidRPr="009A02CA" w:rsidDel="0035291F">
              <w:rPr>
                <w:rFonts w:ascii="Arial" w:eastAsia="Georgia" w:hAnsi="Arial" w:cs="Arial"/>
                <w:b/>
                <w:bCs/>
                <w:sz w:val="14"/>
                <w:szCs w:val="14"/>
                <w:lang w:val="en-GB" w:bidi="it-IT"/>
              </w:rPr>
              <w:t xml:space="preserve"> </w:t>
            </w:r>
          </w:p>
        </w:tc>
        <w:tc>
          <w:tcPr>
            <w:tcW w:w="2337" w:type="dxa"/>
          </w:tcPr>
          <w:p w14:paraId="58862D01" w14:textId="77777777" w:rsidR="00707BBC" w:rsidRPr="009A02CA" w:rsidRDefault="00450081" w:rsidP="00450081">
            <w:pPr>
              <w:pStyle w:val="BBClause5"/>
              <w:numPr>
                <w:ilvl w:val="0"/>
                <w:numId w:val="0"/>
              </w:numPr>
              <w:ind w:left="22" w:hanging="22"/>
              <w:rPr>
                <w:rFonts w:ascii="Arial" w:hAnsi="Arial" w:cs="Arial"/>
                <w:sz w:val="14"/>
                <w:szCs w:val="14"/>
              </w:rPr>
            </w:pPr>
            <w:r w:rsidRPr="009A02CA">
              <w:rPr>
                <w:rFonts w:ascii="Arial" w:hAnsi="Arial" w:cs="Arial"/>
                <w:sz w:val="14"/>
                <w:szCs w:val="14"/>
              </w:rPr>
              <w:t xml:space="preserve">Firmato per conto </w:t>
            </w:r>
          </w:p>
          <w:p w14:paraId="0090CF5E" w14:textId="77777777" w:rsidR="00707BBC" w:rsidRPr="009A02CA" w:rsidRDefault="00707BBC" w:rsidP="00450081">
            <w:pPr>
              <w:pStyle w:val="BBClause5"/>
              <w:numPr>
                <w:ilvl w:val="0"/>
                <w:numId w:val="0"/>
              </w:numPr>
              <w:ind w:left="22" w:hanging="22"/>
              <w:rPr>
                <w:rFonts w:ascii="Arial" w:hAnsi="Arial" w:cs="Arial"/>
                <w:b/>
                <w:bCs/>
                <w:sz w:val="14"/>
                <w:szCs w:val="14"/>
              </w:rPr>
            </w:pPr>
          </w:p>
          <w:p w14:paraId="7064790E" w14:textId="2E795A7A" w:rsidR="00450081" w:rsidRPr="009A02CA" w:rsidRDefault="00450081" w:rsidP="00450081">
            <w:pPr>
              <w:pStyle w:val="BBClause5"/>
              <w:numPr>
                <w:ilvl w:val="0"/>
                <w:numId w:val="0"/>
              </w:numPr>
              <w:ind w:left="22" w:hanging="22"/>
              <w:rPr>
                <w:rFonts w:ascii="Arial" w:hAnsi="Arial" w:cs="Arial"/>
                <w:sz w:val="14"/>
                <w:szCs w:val="14"/>
                <w:lang w:val="en-US"/>
              </w:rPr>
            </w:pPr>
            <w:r w:rsidRPr="009A02CA">
              <w:rPr>
                <w:rFonts w:ascii="Arial" w:hAnsi="Arial" w:cs="Arial"/>
                <w:b/>
                <w:bCs/>
                <w:sz w:val="14"/>
                <w:szCs w:val="14"/>
              </w:rPr>
              <w:t>dell’Acquirente</w:t>
            </w:r>
          </w:p>
        </w:tc>
        <w:tc>
          <w:tcPr>
            <w:tcW w:w="4673" w:type="dxa"/>
            <w:gridSpan w:val="2"/>
            <w:vMerge w:val="restart"/>
          </w:tcPr>
          <w:p w14:paraId="59851149" w14:textId="77777777" w:rsidR="00450081" w:rsidRPr="009A02CA" w:rsidRDefault="00450081" w:rsidP="00450081">
            <w:pPr>
              <w:pStyle w:val="BBClause5"/>
              <w:numPr>
                <w:ilvl w:val="0"/>
                <w:numId w:val="0"/>
              </w:numPr>
              <w:ind w:left="36" w:hanging="36"/>
              <w:rPr>
                <w:rFonts w:ascii="Arial" w:eastAsia="Georgia" w:hAnsi="Arial" w:cs="Arial"/>
                <w:color w:val="252525"/>
                <w:sz w:val="14"/>
                <w:szCs w:val="14"/>
              </w:rPr>
            </w:pPr>
          </w:p>
        </w:tc>
      </w:tr>
      <w:tr w:rsidR="00450081" w:rsidRPr="009A02CA" w:rsidDel="000575CC" w14:paraId="5FADC7C9" w14:textId="77777777" w:rsidTr="00AB7F65">
        <w:trPr>
          <w:trHeight w:val="414"/>
        </w:trPr>
        <w:tc>
          <w:tcPr>
            <w:tcW w:w="4673" w:type="dxa"/>
            <w:gridSpan w:val="2"/>
          </w:tcPr>
          <w:p w14:paraId="3A29ED11" w14:textId="77777777" w:rsidR="00707BBC" w:rsidRPr="009A02CA" w:rsidRDefault="00707BBC" w:rsidP="00450081">
            <w:pPr>
              <w:pStyle w:val="BBClause5"/>
              <w:numPr>
                <w:ilvl w:val="0"/>
                <w:numId w:val="0"/>
              </w:numPr>
              <w:ind w:left="22" w:hanging="22"/>
              <w:rPr>
                <w:rFonts w:ascii="Arial" w:hAnsi="Arial" w:cs="Arial"/>
                <w:sz w:val="14"/>
                <w:szCs w:val="14"/>
                <w:lang w:val="en-US"/>
              </w:rPr>
            </w:pPr>
          </w:p>
          <w:p w14:paraId="3E79DC54" w14:textId="39038D9A" w:rsidR="00450081" w:rsidRPr="009A02CA" w:rsidRDefault="00AB7F65" w:rsidP="00AB7F65">
            <w:pPr>
              <w:pStyle w:val="BBClause5"/>
              <w:numPr>
                <w:ilvl w:val="0"/>
                <w:numId w:val="0"/>
              </w:numPr>
              <w:rPr>
                <w:rFonts w:ascii="Arial" w:hAnsi="Arial" w:cs="Arial"/>
                <w:sz w:val="14"/>
                <w:szCs w:val="14"/>
                <w:lang w:val="en-US"/>
              </w:rPr>
            </w:pPr>
            <w:r>
              <w:rPr>
                <w:rFonts w:ascii="Arial" w:hAnsi="Arial" w:cs="Arial"/>
                <w:sz w:val="14"/>
                <w:szCs w:val="14"/>
                <w:lang w:val="en-US"/>
              </w:rPr>
              <w:t>N</w:t>
            </w:r>
            <w:r w:rsidR="00450081" w:rsidRPr="009A02CA">
              <w:rPr>
                <w:rFonts w:ascii="Arial" w:hAnsi="Arial" w:cs="Arial"/>
                <w:sz w:val="14"/>
                <w:szCs w:val="14"/>
                <w:lang w:val="en-US"/>
              </w:rPr>
              <w:t>ame/ Name</w:t>
            </w:r>
          </w:p>
        </w:tc>
        <w:tc>
          <w:tcPr>
            <w:tcW w:w="4673" w:type="dxa"/>
            <w:gridSpan w:val="2"/>
            <w:vMerge/>
          </w:tcPr>
          <w:p w14:paraId="640645B9" w14:textId="77777777" w:rsidR="00450081" w:rsidRPr="009A02CA" w:rsidRDefault="00450081" w:rsidP="00450081">
            <w:pPr>
              <w:pStyle w:val="BBClause5"/>
              <w:numPr>
                <w:ilvl w:val="0"/>
                <w:numId w:val="0"/>
              </w:numPr>
              <w:ind w:left="36" w:hanging="36"/>
              <w:rPr>
                <w:rFonts w:ascii="Arial" w:eastAsia="Georgia" w:hAnsi="Arial" w:cs="Arial"/>
                <w:color w:val="252525"/>
                <w:sz w:val="14"/>
                <w:szCs w:val="14"/>
              </w:rPr>
            </w:pPr>
          </w:p>
        </w:tc>
      </w:tr>
      <w:tr w:rsidR="00450081" w:rsidRPr="009A02CA" w:rsidDel="000575CC" w14:paraId="17038AB7" w14:textId="77777777" w:rsidTr="00AB7F65">
        <w:trPr>
          <w:trHeight w:val="278"/>
        </w:trPr>
        <w:tc>
          <w:tcPr>
            <w:tcW w:w="4673" w:type="dxa"/>
            <w:gridSpan w:val="2"/>
          </w:tcPr>
          <w:p w14:paraId="68484E7C" w14:textId="757866E3" w:rsidR="00450081" w:rsidRPr="009A02CA" w:rsidRDefault="00450081" w:rsidP="00450081">
            <w:pPr>
              <w:pStyle w:val="BBClause5"/>
              <w:numPr>
                <w:ilvl w:val="0"/>
                <w:numId w:val="0"/>
              </w:numPr>
              <w:ind w:left="22" w:hanging="22"/>
              <w:rPr>
                <w:rFonts w:ascii="Arial" w:hAnsi="Arial" w:cs="Arial"/>
                <w:sz w:val="14"/>
                <w:szCs w:val="14"/>
                <w:lang w:val="en-US"/>
              </w:rPr>
            </w:pPr>
            <w:r w:rsidRPr="009A02CA">
              <w:rPr>
                <w:rFonts w:ascii="Arial" w:hAnsi="Arial" w:cs="Arial"/>
                <w:sz w:val="14"/>
                <w:szCs w:val="14"/>
                <w:lang w:val="en-US"/>
              </w:rPr>
              <w:t>Title/</w:t>
            </w:r>
            <w:r w:rsidRPr="009A02CA">
              <w:rPr>
                <w:rFonts w:ascii="Arial" w:eastAsia="Georgia" w:hAnsi="Arial" w:cs="Arial"/>
                <w:color w:val="252525"/>
                <w:sz w:val="14"/>
                <w:szCs w:val="14"/>
                <w:lang w:val="en-US"/>
              </w:rPr>
              <w:t xml:space="preserve"> </w:t>
            </w:r>
            <w:proofErr w:type="spellStart"/>
            <w:r w:rsidRPr="009A02CA">
              <w:rPr>
                <w:rFonts w:ascii="Arial" w:eastAsia="Georgia" w:hAnsi="Arial" w:cs="Arial"/>
                <w:color w:val="252525"/>
                <w:sz w:val="14"/>
                <w:szCs w:val="14"/>
                <w:lang w:val="en-US"/>
              </w:rPr>
              <w:t>Qualifica</w:t>
            </w:r>
            <w:proofErr w:type="spellEnd"/>
          </w:p>
        </w:tc>
        <w:tc>
          <w:tcPr>
            <w:tcW w:w="4673" w:type="dxa"/>
            <w:gridSpan w:val="2"/>
            <w:vMerge/>
          </w:tcPr>
          <w:p w14:paraId="38F7D718" w14:textId="77777777" w:rsidR="00450081" w:rsidRPr="009A02CA" w:rsidRDefault="00450081" w:rsidP="00450081">
            <w:pPr>
              <w:pStyle w:val="BBClause5"/>
              <w:numPr>
                <w:ilvl w:val="0"/>
                <w:numId w:val="0"/>
              </w:numPr>
              <w:ind w:left="36" w:hanging="36"/>
              <w:rPr>
                <w:rFonts w:ascii="Arial" w:eastAsia="Georgia" w:hAnsi="Arial" w:cs="Arial"/>
                <w:color w:val="252525"/>
                <w:sz w:val="14"/>
                <w:szCs w:val="14"/>
              </w:rPr>
            </w:pPr>
          </w:p>
        </w:tc>
      </w:tr>
      <w:tr w:rsidR="00450081" w:rsidRPr="009A02CA" w:rsidDel="000575CC" w14:paraId="3FC465B8" w14:textId="77777777" w:rsidTr="00AB7F65">
        <w:trPr>
          <w:trHeight w:val="267"/>
        </w:trPr>
        <w:tc>
          <w:tcPr>
            <w:tcW w:w="4673" w:type="dxa"/>
            <w:gridSpan w:val="2"/>
          </w:tcPr>
          <w:p w14:paraId="037BDB3D" w14:textId="2AA10A39" w:rsidR="00450081" w:rsidRPr="009A02CA" w:rsidRDefault="00450081" w:rsidP="00450081">
            <w:pPr>
              <w:pStyle w:val="BBClause5"/>
              <w:numPr>
                <w:ilvl w:val="0"/>
                <w:numId w:val="0"/>
              </w:numPr>
              <w:ind w:left="22" w:hanging="22"/>
              <w:rPr>
                <w:rFonts w:ascii="Arial" w:hAnsi="Arial" w:cs="Arial"/>
                <w:sz w:val="14"/>
                <w:szCs w:val="14"/>
                <w:lang w:val="en-US"/>
              </w:rPr>
            </w:pPr>
            <w:r w:rsidRPr="009A02CA">
              <w:rPr>
                <w:rFonts w:ascii="Arial" w:hAnsi="Arial" w:cs="Arial"/>
                <w:sz w:val="14"/>
                <w:szCs w:val="14"/>
                <w:lang w:val="en-US"/>
              </w:rPr>
              <w:t>Date/</w:t>
            </w:r>
            <w:r w:rsidRPr="009A02CA">
              <w:rPr>
                <w:rFonts w:ascii="Arial" w:eastAsia="Georgia" w:hAnsi="Arial" w:cs="Arial"/>
                <w:color w:val="252525"/>
                <w:sz w:val="14"/>
                <w:szCs w:val="14"/>
                <w:lang w:val="en-US"/>
              </w:rPr>
              <w:t>Data</w:t>
            </w:r>
          </w:p>
        </w:tc>
        <w:tc>
          <w:tcPr>
            <w:tcW w:w="4673" w:type="dxa"/>
            <w:gridSpan w:val="2"/>
            <w:vMerge/>
          </w:tcPr>
          <w:p w14:paraId="41965840" w14:textId="77777777" w:rsidR="00450081" w:rsidRPr="009A02CA" w:rsidRDefault="00450081" w:rsidP="00450081">
            <w:pPr>
              <w:pStyle w:val="BBClause5"/>
              <w:numPr>
                <w:ilvl w:val="0"/>
                <w:numId w:val="0"/>
              </w:numPr>
              <w:ind w:left="36" w:hanging="36"/>
              <w:rPr>
                <w:rFonts w:ascii="Arial" w:eastAsia="Georgia" w:hAnsi="Arial" w:cs="Arial"/>
                <w:color w:val="252525"/>
                <w:sz w:val="14"/>
                <w:szCs w:val="14"/>
              </w:rPr>
            </w:pPr>
          </w:p>
        </w:tc>
      </w:tr>
      <w:tr w:rsidR="00450081" w:rsidRPr="009A02CA" w:rsidDel="000575CC" w14:paraId="2E066082" w14:textId="77777777" w:rsidTr="00AB7F65">
        <w:trPr>
          <w:trHeight w:val="272"/>
        </w:trPr>
        <w:tc>
          <w:tcPr>
            <w:tcW w:w="4673" w:type="dxa"/>
            <w:gridSpan w:val="2"/>
          </w:tcPr>
          <w:p w14:paraId="24A827ED" w14:textId="6B59651E" w:rsidR="00450081" w:rsidRPr="009A02CA" w:rsidRDefault="00AB7F65" w:rsidP="00450081">
            <w:pPr>
              <w:pStyle w:val="BBClause5"/>
              <w:numPr>
                <w:ilvl w:val="0"/>
                <w:numId w:val="0"/>
              </w:numPr>
              <w:ind w:left="22" w:hanging="22"/>
              <w:rPr>
                <w:rFonts w:ascii="Arial" w:hAnsi="Arial" w:cs="Arial"/>
                <w:sz w:val="14"/>
                <w:szCs w:val="14"/>
                <w:lang w:val="en-US"/>
              </w:rPr>
            </w:pPr>
            <w:r>
              <w:rPr>
                <w:rFonts w:ascii="Arial" w:hAnsi="Arial" w:cs="Arial"/>
                <w:sz w:val="14"/>
                <w:szCs w:val="14"/>
                <w:lang w:val="en-US"/>
              </w:rPr>
              <w:t>S</w:t>
            </w:r>
            <w:r w:rsidR="00450081" w:rsidRPr="009A02CA">
              <w:rPr>
                <w:rFonts w:ascii="Arial" w:hAnsi="Arial" w:cs="Arial"/>
                <w:sz w:val="14"/>
                <w:szCs w:val="14"/>
                <w:lang w:val="en-US"/>
              </w:rPr>
              <w:t>ignature/</w:t>
            </w:r>
            <w:proofErr w:type="spellStart"/>
            <w:r w:rsidR="00450081" w:rsidRPr="009A02CA">
              <w:rPr>
                <w:rFonts w:ascii="Arial" w:eastAsia="Georgia" w:hAnsi="Arial" w:cs="Arial"/>
                <w:color w:val="252525"/>
                <w:sz w:val="14"/>
                <w:szCs w:val="14"/>
                <w:lang w:val="en-US"/>
              </w:rPr>
              <w:t>Firma</w:t>
            </w:r>
            <w:proofErr w:type="spellEnd"/>
          </w:p>
        </w:tc>
        <w:tc>
          <w:tcPr>
            <w:tcW w:w="4673" w:type="dxa"/>
            <w:gridSpan w:val="2"/>
            <w:vMerge/>
          </w:tcPr>
          <w:p w14:paraId="62107FDE" w14:textId="77777777" w:rsidR="00450081" w:rsidRPr="009A02CA" w:rsidRDefault="00450081" w:rsidP="00450081">
            <w:pPr>
              <w:pStyle w:val="BBClause5"/>
              <w:numPr>
                <w:ilvl w:val="0"/>
                <w:numId w:val="0"/>
              </w:numPr>
              <w:ind w:left="36" w:hanging="36"/>
              <w:rPr>
                <w:rFonts w:ascii="Arial" w:eastAsia="Georgia" w:hAnsi="Arial" w:cs="Arial"/>
                <w:color w:val="252525"/>
                <w:sz w:val="14"/>
                <w:szCs w:val="14"/>
              </w:rPr>
            </w:pPr>
          </w:p>
        </w:tc>
      </w:tr>
      <w:bookmarkEnd w:id="0"/>
    </w:tbl>
    <w:p w14:paraId="77895862" w14:textId="77777777" w:rsidR="00993CD4" w:rsidRPr="009A02CA" w:rsidRDefault="00993CD4" w:rsidP="00AB7F65">
      <w:pPr>
        <w:pStyle w:val="BBClause5"/>
        <w:numPr>
          <w:ilvl w:val="0"/>
          <w:numId w:val="0"/>
        </w:numPr>
        <w:rPr>
          <w:rFonts w:ascii="Arial" w:hAnsi="Arial" w:cs="Arial"/>
          <w:sz w:val="14"/>
          <w:szCs w:val="14"/>
        </w:rPr>
      </w:pPr>
    </w:p>
    <w:sectPr w:rsidR="00993CD4" w:rsidRPr="009A02CA" w:rsidSect="00325587">
      <w:footerReference w:type="even" r:id="rId13"/>
      <w:footerReference w:type="default" r:id="rId14"/>
      <w:footerReference w:type="first" r:id="rId15"/>
      <w:pgSz w:w="11906" w:h="16838" w:code="9"/>
      <w:pgMar w:top="720" w:right="720" w:bottom="720" w:left="720"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74EA" w14:textId="77777777" w:rsidR="005662A3" w:rsidRDefault="005662A3" w:rsidP="00F13581">
      <w:pPr>
        <w:spacing w:after="0"/>
      </w:pPr>
      <w:r>
        <w:separator/>
      </w:r>
    </w:p>
  </w:endnote>
  <w:endnote w:type="continuationSeparator" w:id="0">
    <w:p w14:paraId="734B22E0" w14:textId="77777777" w:rsidR="005662A3" w:rsidRDefault="005662A3"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if">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C4C7" w14:textId="77777777" w:rsidR="00DA5D37" w:rsidRDefault="00DA5D37">
    <w:pPr>
      <w:pStyle w:val="Footer"/>
    </w:pPr>
  </w:p>
  <w:p w14:paraId="7C99FE8D" w14:textId="57AFCA3C" w:rsidR="00DA5D37" w:rsidRDefault="00DA5D37" w:rsidP="00150966">
    <w:pPr>
      <w:pStyle w:val="Footer"/>
      <w:spacing w:before="120"/>
      <w:jc w:val="right"/>
    </w:pPr>
    <w:r w:rsidRPr="00150966">
      <w:rPr>
        <w:sz w:val="16"/>
      </w:rPr>
      <w:fldChar w:fldCharType="begin"/>
    </w:r>
    <w:r w:rsidRPr="00150966">
      <w:rPr>
        <w:sz w:val="16"/>
      </w:rPr>
      <w:instrText xml:space="preserve"> DOCPROPERTY BBDocRef \* MERGEFORMAT </w:instrText>
    </w:r>
    <w:r w:rsidRPr="00150966">
      <w:rPr>
        <w:sz w:val="16"/>
      </w:rPr>
      <w:fldChar w:fldCharType="separate"/>
    </w:r>
    <w:proofErr w:type="spellStart"/>
    <w:r>
      <w:rPr>
        <w:sz w:val="16"/>
      </w:rPr>
      <w:t>Matters</w:t>
    </w:r>
    <w:proofErr w:type="spellEnd"/>
    <w:r>
      <w:rPr>
        <w:sz w:val="16"/>
      </w:rPr>
      <w:t>\46495215.1</w:t>
    </w:r>
    <w:r w:rsidRPr="0015096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7121" w14:textId="420906EF" w:rsidR="00DA5D37" w:rsidRPr="009A02CA" w:rsidRDefault="00DA5D37" w:rsidP="00B71919">
    <w:pPr>
      <w:pStyle w:val="Footer"/>
      <w:jc w:val="left"/>
      <w:rPr>
        <w:rFonts w:ascii="Calibri" w:hAnsi="Calibri" w:cs="Calibri"/>
        <w:sz w:val="16"/>
        <w:szCs w:val="16"/>
        <w:lang w:val="en-US"/>
      </w:rPr>
    </w:pPr>
    <w:r w:rsidRPr="00325587">
      <w:rPr>
        <w:rFonts w:ascii="Calibri" w:hAnsi="Calibri" w:cs="Calibri"/>
        <w:sz w:val="16"/>
        <w:szCs w:val="16"/>
      </w:rPr>
      <w:t xml:space="preserve">Condizioni di Vendita / </w:t>
    </w:r>
    <w:proofErr w:type="spellStart"/>
    <w:r w:rsidRPr="00325587">
      <w:rPr>
        <w:rFonts w:ascii="Calibri" w:hAnsi="Calibri" w:cs="Calibri"/>
        <w:sz w:val="16"/>
        <w:szCs w:val="16"/>
      </w:rPr>
      <w:t>Conditions</w:t>
    </w:r>
    <w:proofErr w:type="spellEnd"/>
    <w:r w:rsidRPr="00325587">
      <w:rPr>
        <w:rFonts w:ascii="Calibri" w:hAnsi="Calibri" w:cs="Calibri"/>
        <w:sz w:val="16"/>
        <w:szCs w:val="16"/>
      </w:rPr>
      <w:t xml:space="preserve"> of Sale</w:t>
    </w:r>
    <w:r w:rsidRPr="00325587">
      <w:rPr>
        <w:rFonts w:ascii="Calibri" w:hAnsi="Calibri" w:cs="Calibri"/>
        <w:sz w:val="16"/>
        <w:szCs w:val="16"/>
      </w:rPr>
      <w:tab/>
    </w:r>
    <w:r w:rsidRPr="00325587">
      <w:rPr>
        <w:rFonts w:ascii="Calibri" w:hAnsi="Calibri" w:cs="Calibri"/>
        <w:sz w:val="16"/>
        <w:szCs w:val="16"/>
      </w:rPr>
      <w:tab/>
      <w:t xml:space="preserve">p. </w:t>
    </w:r>
    <w:r w:rsidRPr="00993CD4">
      <w:rPr>
        <w:rFonts w:ascii="Calibri" w:hAnsi="Calibri" w:cs="Calibri"/>
        <w:sz w:val="16"/>
        <w:szCs w:val="16"/>
      </w:rPr>
      <w:fldChar w:fldCharType="begin"/>
    </w:r>
    <w:r w:rsidRPr="00B27DDF">
      <w:rPr>
        <w:rFonts w:ascii="Calibri" w:hAnsi="Calibri" w:cs="Calibri"/>
        <w:sz w:val="16"/>
        <w:szCs w:val="16"/>
        <w:rPrChange w:id="5" w:author="Salvatore Cirillo" w:date="2022-12-14T16:46:00Z">
          <w:rPr>
            <w:rFonts w:ascii="Calibri" w:hAnsi="Calibri" w:cs="Calibri"/>
            <w:sz w:val="16"/>
            <w:szCs w:val="16"/>
            <w:lang w:val="en-US"/>
          </w:rPr>
        </w:rPrChange>
      </w:rPr>
      <w:instrText>PAGE  \* Arabic  \* MERGEFORMAT</w:instrText>
    </w:r>
    <w:r w:rsidRPr="00993CD4">
      <w:rPr>
        <w:rFonts w:ascii="Calibri" w:hAnsi="Calibri" w:cs="Calibri"/>
        <w:sz w:val="16"/>
        <w:szCs w:val="16"/>
      </w:rPr>
      <w:fldChar w:fldCharType="separate"/>
    </w:r>
    <w:r w:rsidR="00E267C9" w:rsidRPr="00E267C9">
      <w:rPr>
        <w:rFonts w:ascii="Calibri" w:hAnsi="Calibri" w:cs="Calibri"/>
        <w:noProof/>
        <w:sz w:val="16"/>
        <w:szCs w:val="16"/>
        <w:lang w:val="en-US"/>
      </w:rPr>
      <w:t>7</w:t>
    </w:r>
    <w:r w:rsidRPr="00993CD4">
      <w:rPr>
        <w:rFonts w:ascii="Calibri" w:hAnsi="Calibri" w:cs="Calibri"/>
        <w:sz w:val="16"/>
        <w:szCs w:val="16"/>
      </w:rPr>
      <w:fldChar w:fldCharType="end"/>
    </w:r>
    <w:r w:rsidRPr="00993CD4">
      <w:rPr>
        <w:rFonts w:ascii="Calibri" w:hAnsi="Calibri" w:cs="Calibri"/>
        <w:sz w:val="16"/>
        <w:szCs w:val="16"/>
        <w:lang w:val="en-US"/>
      </w:rPr>
      <w:t xml:space="preserve"> / </w:t>
    </w:r>
    <w:r w:rsidRPr="00993CD4">
      <w:rPr>
        <w:rFonts w:ascii="Calibri" w:hAnsi="Calibri" w:cs="Calibri"/>
        <w:sz w:val="16"/>
        <w:szCs w:val="16"/>
      </w:rPr>
      <w:fldChar w:fldCharType="begin"/>
    </w:r>
    <w:r w:rsidRPr="00993CD4">
      <w:rPr>
        <w:rFonts w:ascii="Calibri" w:hAnsi="Calibri" w:cs="Calibri"/>
        <w:sz w:val="16"/>
        <w:szCs w:val="16"/>
        <w:lang w:val="en-US"/>
      </w:rPr>
      <w:instrText>NUMPAGES  \* Arabic  \* MERGEFORMAT</w:instrText>
    </w:r>
    <w:r w:rsidRPr="00993CD4">
      <w:rPr>
        <w:rFonts w:ascii="Calibri" w:hAnsi="Calibri" w:cs="Calibri"/>
        <w:sz w:val="16"/>
        <w:szCs w:val="16"/>
      </w:rPr>
      <w:fldChar w:fldCharType="separate"/>
    </w:r>
    <w:r w:rsidR="00E267C9">
      <w:rPr>
        <w:rFonts w:ascii="Calibri" w:hAnsi="Calibri" w:cs="Calibri"/>
        <w:noProof/>
        <w:sz w:val="16"/>
        <w:szCs w:val="16"/>
        <w:lang w:val="en-US"/>
      </w:rPr>
      <w:t>7</w:t>
    </w:r>
    <w:r w:rsidRPr="00993CD4">
      <w:rPr>
        <w:rFonts w:ascii="Calibri" w:hAnsi="Calibri" w:cs="Calibri"/>
        <w:sz w:val="16"/>
        <w:szCs w:val="16"/>
      </w:rPr>
      <w:fldChar w:fldCharType="end"/>
    </w:r>
  </w:p>
  <w:p w14:paraId="62E4C6DA" w14:textId="453F5D15" w:rsidR="00DA5D37" w:rsidRPr="00993CD4" w:rsidRDefault="00DA5D37" w:rsidP="00B71919">
    <w:pPr>
      <w:pStyle w:val="Footer"/>
      <w:jc w:val="left"/>
      <w:rPr>
        <w:rFonts w:ascii="Calibri" w:hAnsi="Calibri" w:cs="Calibri"/>
        <w:sz w:val="16"/>
        <w:szCs w:val="16"/>
        <w:lang w:val="en-US"/>
      </w:rPr>
    </w:pPr>
    <w:r w:rsidRPr="009A02CA">
      <w:rPr>
        <w:rFonts w:ascii="Calibri" w:hAnsi="Calibri" w:cs="Calibri"/>
        <w:sz w:val="16"/>
        <w:szCs w:val="16"/>
        <w:lang w:val="en-US"/>
      </w:rPr>
      <w:t>ITALY</w:t>
    </w:r>
    <w:r>
      <w:rPr>
        <w:rFonts w:ascii="Calibri" w:hAnsi="Calibri" w:cs="Calibri"/>
        <w:sz w:val="16"/>
        <w:szCs w:val="16"/>
        <w:lang w:val="en-US"/>
      </w:rPr>
      <w:t xml:space="preserve"> / ITALIA</w:t>
    </w:r>
    <w:r w:rsidRPr="009A02CA">
      <w:rPr>
        <w:rFonts w:ascii="Calibri" w:hAnsi="Calibri" w:cs="Calibri"/>
        <w:sz w:val="16"/>
        <w:szCs w:val="16"/>
        <w:lang w:val="en-US"/>
      </w:rPr>
      <w:tab/>
    </w:r>
    <w:r w:rsidRPr="009A02CA">
      <w:rPr>
        <w:rFonts w:ascii="Calibri" w:hAnsi="Calibri" w:cs="Calibri"/>
        <w:sz w:val="16"/>
        <w:szCs w:val="16"/>
        <w:lang w:val="en-US"/>
      </w:rPr>
      <w:tab/>
    </w:r>
    <w:r>
      <w:rPr>
        <w:rFonts w:ascii="Calibri" w:hAnsi="Calibri" w:cs="Calibri"/>
        <w:sz w:val="16"/>
        <w:szCs w:val="16"/>
        <w:lang w:val="en-US"/>
      </w:rPr>
      <w:t>Rev: 202</w:t>
    </w:r>
    <w:r w:rsidR="00325587">
      <w:rPr>
        <w:rFonts w:ascii="Calibri" w:hAnsi="Calibri" w:cs="Calibri"/>
        <w:sz w:val="16"/>
        <w:szCs w:val="16"/>
        <w:lang w:val="en-US"/>
      </w:rPr>
      <w:t>3</w:t>
    </w:r>
    <w:r w:rsidRPr="009A02CA">
      <w:rPr>
        <w:rFonts w:ascii="Calibri" w:hAnsi="Calibri" w:cs="Calibri"/>
        <w:sz w:val="16"/>
        <w:szCs w:val="16"/>
        <w:lang w:val="en-US"/>
      </w:rPr>
      <w:t>-</w:t>
    </w:r>
    <w:r w:rsidR="00325587">
      <w:rPr>
        <w:rFonts w:ascii="Calibri" w:hAnsi="Calibri" w:cs="Calibri"/>
        <w:sz w:val="16"/>
        <w:szCs w:val="16"/>
        <w:lang w:val="en-US"/>
      </w:rPr>
      <w:t>V</w:t>
    </w:r>
  </w:p>
  <w:p w14:paraId="799FA858" w14:textId="7871D518" w:rsidR="00DA5D37" w:rsidRPr="001E4882" w:rsidRDefault="00DA5D37" w:rsidP="001E4882">
    <w:pPr>
      <w:pStyle w:val="Footer"/>
      <w:spacing w:before="120"/>
      <w:ind w:right="200"/>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99CC" w14:textId="77777777" w:rsidR="00DA5D37" w:rsidRDefault="00DA5D37" w:rsidP="00B71919">
    <w:pPr>
      <w:pStyle w:val="Footer"/>
      <w:jc w:val="left"/>
    </w:pPr>
  </w:p>
  <w:p w14:paraId="04CB02E7" w14:textId="084846D4" w:rsidR="00DA5D37" w:rsidRPr="00B71919" w:rsidRDefault="00DA5D37" w:rsidP="00150966">
    <w:pPr>
      <w:pStyle w:val="Footer"/>
      <w:spacing w:before="120"/>
      <w:jc w:val="right"/>
    </w:pPr>
    <w:r w:rsidRPr="00150966">
      <w:rPr>
        <w:sz w:val="16"/>
      </w:rPr>
      <w:fldChar w:fldCharType="begin"/>
    </w:r>
    <w:r w:rsidRPr="00150966">
      <w:rPr>
        <w:sz w:val="16"/>
      </w:rPr>
      <w:instrText xml:space="preserve"> DOCPROPERTY BBDocRef \* MERGEFORMAT </w:instrText>
    </w:r>
    <w:r w:rsidRPr="00150966">
      <w:rPr>
        <w:sz w:val="16"/>
      </w:rPr>
      <w:fldChar w:fldCharType="separate"/>
    </w:r>
    <w:proofErr w:type="spellStart"/>
    <w:r>
      <w:rPr>
        <w:sz w:val="16"/>
      </w:rPr>
      <w:t>Matters</w:t>
    </w:r>
    <w:proofErr w:type="spellEnd"/>
    <w:r>
      <w:rPr>
        <w:sz w:val="16"/>
      </w:rPr>
      <w:t>\46495215.1</w:t>
    </w:r>
    <w:r w:rsidRPr="0015096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89A9" w14:textId="77777777" w:rsidR="005662A3" w:rsidRDefault="005662A3" w:rsidP="00F13581">
      <w:pPr>
        <w:spacing w:after="0"/>
      </w:pPr>
      <w:r>
        <w:separator/>
      </w:r>
    </w:p>
  </w:footnote>
  <w:footnote w:type="continuationSeparator" w:id="0">
    <w:p w14:paraId="7586108B" w14:textId="77777777" w:rsidR="005662A3" w:rsidRDefault="005662A3" w:rsidP="00F135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0595474B"/>
    <w:multiLevelType w:val="hybridMultilevel"/>
    <w:tmpl w:val="81680150"/>
    <w:lvl w:ilvl="0" w:tplc="AE800530">
      <w:start w:val="1"/>
      <w:numFmt w:val="decimal"/>
      <w:pStyle w:val="Annaheading12spalte1"/>
      <w:lvlText w:val="8.2.%1"/>
      <w:lvlJc w:val="left"/>
      <w:pPr>
        <w:ind w:left="1467"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87" w:hanging="360"/>
      </w:pPr>
    </w:lvl>
    <w:lvl w:ilvl="2" w:tplc="0407001B" w:tentative="1">
      <w:start w:val="1"/>
      <w:numFmt w:val="lowerRoman"/>
      <w:lvlText w:val="%3."/>
      <w:lvlJc w:val="right"/>
      <w:pPr>
        <w:ind w:left="2907" w:hanging="180"/>
      </w:pPr>
    </w:lvl>
    <w:lvl w:ilvl="3" w:tplc="0407000F" w:tentative="1">
      <w:start w:val="1"/>
      <w:numFmt w:val="decimal"/>
      <w:lvlText w:val="%4."/>
      <w:lvlJc w:val="left"/>
      <w:pPr>
        <w:ind w:left="3627" w:hanging="360"/>
      </w:pPr>
    </w:lvl>
    <w:lvl w:ilvl="4" w:tplc="04070019" w:tentative="1">
      <w:start w:val="1"/>
      <w:numFmt w:val="lowerLetter"/>
      <w:lvlText w:val="%5."/>
      <w:lvlJc w:val="left"/>
      <w:pPr>
        <w:ind w:left="4347" w:hanging="360"/>
      </w:pPr>
    </w:lvl>
    <w:lvl w:ilvl="5" w:tplc="0407001B" w:tentative="1">
      <w:start w:val="1"/>
      <w:numFmt w:val="lowerRoman"/>
      <w:lvlText w:val="%6."/>
      <w:lvlJc w:val="right"/>
      <w:pPr>
        <w:ind w:left="5067" w:hanging="180"/>
      </w:pPr>
    </w:lvl>
    <w:lvl w:ilvl="6" w:tplc="0407000F" w:tentative="1">
      <w:start w:val="1"/>
      <w:numFmt w:val="decimal"/>
      <w:lvlText w:val="%7."/>
      <w:lvlJc w:val="left"/>
      <w:pPr>
        <w:ind w:left="5787" w:hanging="360"/>
      </w:pPr>
    </w:lvl>
    <w:lvl w:ilvl="7" w:tplc="04070019" w:tentative="1">
      <w:start w:val="1"/>
      <w:numFmt w:val="lowerLetter"/>
      <w:lvlText w:val="%8."/>
      <w:lvlJc w:val="left"/>
      <w:pPr>
        <w:ind w:left="6507" w:hanging="360"/>
      </w:pPr>
    </w:lvl>
    <w:lvl w:ilvl="8" w:tplc="0407001B" w:tentative="1">
      <w:start w:val="1"/>
      <w:numFmt w:val="lowerRoman"/>
      <w:lvlText w:val="%9."/>
      <w:lvlJc w:val="right"/>
      <w:pPr>
        <w:ind w:left="7227" w:hanging="180"/>
      </w:pPr>
    </w:lvl>
  </w:abstractNum>
  <w:abstractNum w:abstractNumId="2" w15:restartNumberingAfterBreak="0">
    <w:nsid w:val="07795EA3"/>
    <w:multiLevelType w:val="hybridMultilevel"/>
    <w:tmpl w:val="4ECA100A"/>
    <w:lvl w:ilvl="0" w:tplc="D06EB620">
      <w:start w:val="1"/>
      <w:numFmt w:val="decimal"/>
      <w:pStyle w:val="Annaheading15spalte1"/>
      <w:lvlText w:val="11.2.%1"/>
      <w:lvlJc w:val="left"/>
      <w:pPr>
        <w:ind w:left="1440"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091F22F7"/>
    <w:multiLevelType w:val="hybridMultilevel"/>
    <w:tmpl w:val="97A61FB0"/>
    <w:lvl w:ilvl="0" w:tplc="F40C1FFA">
      <w:start w:val="1"/>
      <w:numFmt w:val="decimal"/>
      <w:pStyle w:val="Annaheading20spalte1"/>
      <w:lvlText w:val="15.1.%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0D7955"/>
    <w:multiLevelType w:val="hybridMultilevel"/>
    <w:tmpl w:val="8D568AB0"/>
    <w:lvl w:ilvl="0" w:tplc="F1EC8522">
      <w:start w:val="1"/>
      <w:numFmt w:val="decimal"/>
      <w:pStyle w:val="Annaheading18spalte1"/>
      <w:lvlText w:val="14.%1"/>
      <w:lvlJc w:val="left"/>
      <w:pPr>
        <w:ind w:left="8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5" w15:restartNumberingAfterBreak="0">
    <w:nsid w:val="1106589A"/>
    <w:multiLevelType w:val="hybridMultilevel"/>
    <w:tmpl w:val="A5646C0E"/>
    <w:lvl w:ilvl="0" w:tplc="E86ACD04">
      <w:start w:val="1"/>
      <w:numFmt w:val="decimal"/>
      <w:pStyle w:val="Annaheading10spalte1"/>
      <w:lvlText w:val="7.1.%1"/>
      <w:lvlJc w:val="left"/>
      <w:pPr>
        <w:ind w:left="1430"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6" w15:restartNumberingAfterBreak="0">
    <w:nsid w:val="115B0255"/>
    <w:multiLevelType w:val="hybridMultilevel"/>
    <w:tmpl w:val="1EEE0184"/>
    <w:lvl w:ilvl="0" w:tplc="80BE6152">
      <w:start w:val="1"/>
      <w:numFmt w:val="decimal"/>
      <w:pStyle w:val="Annaheading15spalte2"/>
      <w:lvlText w:val="11.2.%1"/>
      <w:lvlJc w:val="left"/>
      <w:pPr>
        <w:ind w:left="14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82" w:hanging="360"/>
      </w:pPr>
    </w:lvl>
    <w:lvl w:ilvl="2" w:tplc="0407001B" w:tentative="1">
      <w:start w:val="1"/>
      <w:numFmt w:val="lowerRoman"/>
      <w:lvlText w:val="%3."/>
      <w:lvlJc w:val="right"/>
      <w:pPr>
        <w:ind w:left="2902" w:hanging="180"/>
      </w:pPr>
    </w:lvl>
    <w:lvl w:ilvl="3" w:tplc="0407000F" w:tentative="1">
      <w:start w:val="1"/>
      <w:numFmt w:val="decimal"/>
      <w:lvlText w:val="%4."/>
      <w:lvlJc w:val="left"/>
      <w:pPr>
        <w:ind w:left="3622" w:hanging="360"/>
      </w:pPr>
    </w:lvl>
    <w:lvl w:ilvl="4" w:tplc="04070019" w:tentative="1">
      <w:start w:val="1"/>
      <w:numFmt w:val="lowerLetter"/>
      <w:lvlText w:val="%5."/>
      <w:lvlJc w:val="left"/>
      <w:pPr>
        <w:ind w:left="4342" w:hanging="360"/>
      </w:pPr>
    </w:lvl>
    <w:lvl w:ilvl="5" w:tplc="0407001B" w:tentative="1">
      <w:start w:val="1"/>
      <w:numFmt w:val="lowerRoman"/>
      <w:lvlText w:val="%6."/>
      <w:lvlJc w:val="right"/>
      <w:pPr>
        <w:ind w:left="5062" w:hanging="180"/>
      </w:pPr>
    </w:lvl>
    <w:lvl w:ilvl="6" w:tplc="0407000F" w:tentative="1">
      <w:start w:val="1"/>
      <w:numFmt w:val="decimal"/>
      <w:lvlText w:val="%7."/>
      <w:lvlJc w:val="left"/>
      <w:pPr>
        <w:ind w:left="5782" w:hanging="360"/>
      </w:pPr>
    </w:lvl>
    <w:lvl w:ilvl="7" w:tplc="04070019" w:tentative="1">
      <w:start w:val="1"/>
      <w:numFmt w:val="lowerLetter"/>
      <w:lvlText w:val="%8."/>
      <w:lvlJc w:val="left"/>
      <w:pPr>
        <w:ind w:left="6502" w:hanging="360"/>
      </w:pPr>
    </w:lvl>
    <w:lvl w:ilvl="8" w:tplc="0407001B" w:tentative="1">
      <w:start w:val="1"/>
      <w:numFmt w:val="lowerRoman"/>
      <w:lvlText w:val="%9."/>
      <w:lvlJc w:val="right"/>
      <w:pPr>
        <w:ind w:left="7222" w:hanging="180"/>
      </w:pPr>
    </w:lvl>
  </w:abstractNum>
  <w:abstractNum w:abstractNumId="7" w15:restartNumberingAfterBreak="0">
    <w:nsid w:val="16DB13D9"/>
    <w:multiLevelType w:val="hybridMultilevel"/>
    <w:tmpl w:val="8DD48A5E"/>
    <w:lvl w:ilvl="0" w:tplc="829620FA">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18953E43"/>
    <w:multiLevelType w:val="hybridMultilevel"/>
    <w:tmpl w:val="B052E2C2"/>
    <w:lvl w:ilvl="0" w:tplc="D19C04BA">
      <w:start w:val="1"/>
      <w:numFmt w:val="decimal"/>
      <w:pStyle w:val="Annaheading23spalte2"/>
      <w:lvlText w:val="17.%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B1A5E43"/>
    <w:multiLevelType w:val="hybridMultilevel"/>
    <w:tmpl w:val="E88E189C"/>
    <w:lvl w:ilvl="0" w:tplc="A0C422F0">
      <w:start w:val="1"/>
      <w:numFmt w:val="decimal"/>
      <w:pStyle w:val="Annaheading3spalte2"/>
      <w:lvlText w:val="2.%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F35BCB"/>
    <w:multiLevelType w:val="hybridMultilevel"/>
    <w:tmpl w:val="94DA181A"/>
    <w:lvl w:ilvl="0" w:tplc="0422CD78">
      <w:start w:val="1"/>
      <w:numFmt w:val="decimal"/>
      <w:pStyle w:val="Annaheading4spalte2"/>
      <w:lvlText w:val="4.%1"/>
      <w:lvlJc w:val="left"/>
      <w:pPr>
        <w:ind w:left="108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02E2A5B"/>
    <w:multiLevelType w:val="hybridMultilevel"/>
    <w:tmpl w:val="B028A03A"/>
    <w:lvl w:ilvl="0" w:tplc="47EA44C8">
      <w:start w:val="1"/>
      <w:numFmt w:val="decimal"/>
      <w:pStyle w:val="Annaheading18spalte2"/>
      <w:lvlText w:val="14.%1"/>
      <w:lvlJc w:val="left"/>
      <w:pPr>
        <w:ind w:left="612" w:hanging="360"/>
      </w:pPr>
      <w:rPr>
        <w:rFonts w:ascii="Arial" w:hAnsi="Arial" w:cs="Arial" w:hint="default"/>
        <w:b w:val="0"/>
        <w:i w:val="0"/>
        <w:color w:val="auto"/>
        <w:sz w:val="14"/>
        <w:szCs w:val="14"/>
        <w:u w:val="none"/>
      </w:rPr>
    </w:lvl>
    <w:lvl w:ilvl="1" w:tplc="04070019" w:tentative="1">
      <w:start w:val="1"/>
      <w:numFmt w:val="lowerLetter"/>
      <w:lvlText w:val="%2."/>
      <w:lvlJc w:val="left"/>
      <w:pPr>
        <w:ind w:left="1332" w:hanging="360"/>
      </w:pPr>
    </w:lvl>
    <w:lvl w:ilvl="2" w:tplc="0407001B" w:tentative="1">
      <w:start w:val="1"/>
      <w:numFmt w:val="lowerRoman"/>
      <w:lvlText w:val="%3."/>
      <w:lvlJc w:val="right"/>
      <w:pPr>
        <w:ind w:left="2052" w:hanging="180"/>
      </w:pPr>
    </w:lvl>
    <w:lvl w:ilvl="3" w:tplc="0407000F" w:tentative="1">
      <w:start w:val="1"/>
      <w:numFmt w:val="decimal"/>
      <w:lvlText w:val="%4."/>
      <w:lvlJc w:val="left"/>
      <w:pPr>
        <w:ind w:left="2772" w:hanging="360"/>
      </w:pPr>
    </w:lvl>
    <w:lvl w:ilvl="4" w:tplc="04070019" w:tentative="1">
      <w:start w:val="1"/>
      <w:numFmt w:val="lowerLetter"/>
      <w:lvlText w:val="%5."/>
      <w:lvlJc w:val="left"/>
      <w:pPr>
        <w:ind w:left="3492" w:hanging="360"/>
      </w:pPr>
    </w:lvl>
    <w:lvl w:ilvl="5" w:tplc="0407001B" w:tentative="1">
      <w:start w:val="1"/>
      <w:numFmt w:val="lowerRoman"/>
      <w:lvlText w:val="%6."/>
      <w:lvlJc w:val="right"/>
      <w:pPr>
        <w:ind w:left="4212" w:hanging="180"/>
      </w:pPr>
    </w:lvl>
    <w:lvl w:ilvl="6" w:tplc="0407000F" w:tentative="1">
      <w:start w:val="1"/>
      <w:numFmt w:val="decimal"/>
      <w:lvlText w:val="%7."/>
      <w:lvlJc w:val="left"/>
      <w:pPr>
        <w:ind w:left="4932" w:hanging="360"/>
      </w:pPr>
    </w:lvl>
    <w:lvl w:ilvl="7" w:tplc="04070019" w:tentative="1">
      <w:start w:val="1"/>
      <w:numFmt w:val="lowerLetter"/>
      <w:lvlText w:val="%8."/>
      <w:lvlJc w:val="left"/>
      <w:pPr>
        <w:ind w:left="5652" w:hanging="360"/>
      </w:pPr>
    </w:lvl>
    <w:lvl w:ilvl="8" w:tplc="0407001B" w:tentative="1">
      <w:start w:val="1"/>
      <w:numFmt w:val="lowerRoman"/>
      <w:lvlText w:val="%9."/>
      <w:lvlJc w:val="right"/>
      <w:pPr>
        <w:ind w:left="6372" w:hanging="180"/>
      </w:pPr>
    </w:lvl>
  </w:abstractNum>
  <w:abstractNum w:abstractNumId="12" w15:restartNumberingAfterBreak="0">
    <w:nsid w:val="204B20FC"/>
    <w:multiLevelType w:val="hybridMultilevel"/>
    <w:tmpl w:val="71205984"/>
    <w:lvl w:ilvl="0" w:tplc="9E2EB804">
      <w:start w:val="1"/>
      <w:numFmt w:val="decimal"/>
      <w:pStyle w:val="Annaheading24spalte1"/>
      <w:lvlText w:val="18.%1"/>
      <w:lvlJc w:val="left"/>
      <w:pPr>
        <w:ind w:left="8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3" w15:restartNumberingAfterBreak="0">
    <w:nsid w:val="25D80FC0"/>
    <w:multiLevelType w:val="hybridMultilevel"/>
    <w:tmpl w:val="E12CD2C8"/>
    <w:lvl w:ilvl="0" w:tplc="BCEAD5EA">
      <w:start w:val="1"/>
      <w:numFmt w:val="decimal"/>
      <w:pStyle w:val="Annaheading2spalte1"/>
      <w:lvlText w:val="1.%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530CCA"/>
    <w:multiLevelType w:val="hybridMultilevel"/>
    <w:tmpl w:val="5C42E8A8"/>
    <w:lvl w:ilvl="0" w:tplc="E236D0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B50BAE"/>
    <w:multiLevelType w:val="hybridMultilevel"/>
    <w:tmpl w:val="CD1426EA"/>
    <w:lvl w:ilvl="0" w:tplc="95AC791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C928B6"/>
    <w:multiLevelType w:val="hybridMultilevel"/>
    <w:tmpl w:val="C33EB3C4"/>
    <w:lvl w:ilvl="0" w:tplc="E4C4D9FE">
      <w:start w:val="1"/>
      <w:numFmt w:val="decimal"/>
      <w:pStyle w:val="Annaheading12spalte2"/>
      <w:lvlText w:val="8.2.%1"/>
      <w:lvlJc w:val="left"/>
      <w:pPr>
        <w:ind w:left="14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82" w:hanging="360"/>
      </w:pPr>
    </w:lvl>
    <w:lvl w:ilvl="2" w:tplc="0407001B" w:tentative="1">
      <w:start w:val="1"/>
      <w:numFmt w:val="lowerRoman"/>
      <w:lvlText w:val="%3."/>
      <w:lvlJc w:val="right"/>
      <w:pPr>
        <w:ind w:left="2902" w:hanging="180"/>
      </w:pPr>
    </w:lvl>
    <w:lvl w:ilvl="3" w:tplc="0407000F" w:tentative="1">
      <w:start w:val="1"/>
      <w:numFmt w:val="decimal"/>
      <w:lvlText w:val="%4."/>
      <w:lvlJc w:val="left"/>
      <w:pPr>
        <w:ind w:left="3622" w:hanging="360"/>
      </w:pPr>
    </w:lvl>
    <w:lvl w:ilvl="4" w:tplc="04070019" w:tentative="1">
      <w:start w:val="1"/>
      <w:numFmt w:val="lowerLetter"/>
      <w:lvlText w:val="%5."/>
      <w:lvlJc w:val="left"/>
      <w:pPr>
        <w:ind w:left="4342" w:hanging="360"/>
      </w:pPr>
    </w:lvl>
    <w:lvl w:ilvl="5" w:tplc="0407001B" w:tentative="1">
      <w:start w:val="1"/>
      <w:numFmt w:val="lowerRoman"/>
      <w:lvlText w:val="%6."/>
      <w:lvlJc w:val="right"/>
      <w:pPr>
        <w:ind w:left="5062" w:hanging="180"/>
      </w:pPr>
    </w:lvl>
    <w:lvl w:ilvl="6" w:tplc="0407000F" w:tentative="1">
      <w:start w:val="1"/>
      <w:numFmt w:val="decimal"/>
      <w:lvlText w:val="%7."/>
      <w:lvlJc w:val="left"/>
      <w:pPr>
        <w:ind w:left="5782" w:hanging="360"/>
      </w:pPr>
    </w:lvl>
    <w:lvl w:ilvl="7" w:tplc="04070019" w:tentative="1">
      <w:start w:val="1"/>
      <w:numFmt w:val="lowerLetter"/>
      <w:lvlText w:val="%8."/>
      <w:lvlJc w:val="left"/>
      <w:pPr>
        <w:ind w:left="6502" w:hanging="360"/>
      </w:pPr>
    </w:lvl>
    <w:lvl w:ilvl="8" w:tplc="0407001B" w:tentative="1">
      <w:start w:val="1"/>
      <w:numFmt w:val="lowerRoman"/>
      <w:lvlText w:val="%9."/>
      <w:lvlJc w:val="right"/>
      <w:pPr>
        <w:ind w:left="7222" w:hanging="180"/>
      </w:pPr>
    </w:lvl>
  </w:abstractNum>
  <w:abstractNum w:abstractNumId="17" w15:restartNumberingAfterBreak="0">
    <w:nsid w:val="2EF519AD"/>
    <w:multiLevelType w:val="hybridMultilevel"/>
    <w:tmpl w:val="E2B6DF88"/>
    <w:lvl w:ilvl="0" w:tplc="0144F87C">
      <w:start w:val="1"/>
      <w:numFmt w:val="decimal"/>
      <w:pStyle w:val="Annaheading16spalte2"/>
      <w:lvlText w:val="13.%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19" w15:restartNumberingAfterBreak="0">
    <w:nsid w:val="2F835DEC"/>
    <w:multiLevelType w:val="hybridMultilevel"/>
    <w:tmpl w:val="BBBEFCC0"/>
    <w:lvl w:ilvl="0" w:tplc="81A04094">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0" w15:restartNumberingAfterBreak="0">
    <w:nsid w:val="303B75A8"/>
    <w:multiLevelType w:val="multilevel"/>
    <w:tmpl w:val="14DE0890"/>
    <w:lvl w:ilvl="0">
      <w:start w:val="1"/>
      <w:numFmt w:val="decimal"/>
      <w:pStyle w:val="Annaheading1spalte2"/>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1" w15:restartNumberingAfterBreak="0">
    <w:nsid w:val="324F4A4C"/>
    <w:multiLevelType w:val="hybridMultilevel"/>
    <w:tmpl w:val="DF52E246"/>
    <w:lvl w:ilvl="0" w:tplc="14FC73A0">
      <w:start w:val="1"/>
      <w:numFmt w:val="decimal"/>
      <w:pStyle w:val="Annaheading2spalte2"/>
      <w:lvlText w:val="1.%1"/>
      <w:lvlJc w:val="left"/>
      <w:pPr>
        <w:ind w:left="38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22" w15:restartNumberingAfterBreak="0">
    <w:nsid w:val="3443281A"/>
    <w:multiLevelType w:val="hybridMultilevel"/>
    <w:tmpl w:val="78DCFECE"/>
    <w:lvl w:ilvl="0" w:tplc="C3F2A4C2">
      <w:start w:val="1"/>
      <w:numFmt w:val="decimal"/>
      <w:pStyle w:val="Annaheading10spalte2"/>
      <w:lvlText w:val="7.1.%1"/>
      <w:lvlJc w:val="left"/>
      <w:pPr>
        <w:ind w:left="14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82" w:hanging="360"/>
      </w:pPr>
    </w:lvl>
    <w:lvl w:ilvl="2" w:tplc="0407001B" w:tentative="1">
      <w:start w:val="1"/>
      <w:numFmt w:val="lowerRoman"/>
      <w:lvlText w:val="%3."/>
      <w:lvlJc w:val="right"/>
      <w:pPr>
        <w:ind w:left="2902" w:hanging="180"/>
      </w:pPr>
    </w:lvl>
    <w:lvl w:ilvl="3" w:tplc="0407000F" w:tentative="1">
      <w:start w:val="1"/>
      <w:numFmt w:val="decimal"/>
      <w:lvlText w:val="%4."/>
      <w:lvlJc w:val="left"/>
      <w:pPr>
        <w:ind w:left="3622" w:hanging="360"/>
      </w:pPr>
    </w:lvl>
    <w:lvl w:ilvl="4" w:tplc="04070019" w:tentative="1">
      <w:start w:val="1"/>
      <w:numFmt w:val="lowerLetter"/>
      <w:lvlText w:val="%5."/>
      <w:lvlJc w:val="left"/>
      <w:pPr>
        <w:ind w:left="4342" w:hanging="360"/>
      </w:pPr>
    </w:lvl>
    <w:lvl w:ilvl="5" w:tplc="0407001B" w:tentative="1">
      <w:start w:val="1"/>
      <w:numFmt w:val="lowerRoman"/>
      <w:lvlText w:val="%6."/>
      <w:lvlJc w:val="right"/>
      <w:pPr>
        <w:ind w:left="5062" w:hanging="180"/>
      </w:pPr>
    </w:lvl>
    <w:lvl w:ilvl="6" w:tplc="0407000F" w:tentative="1">
      <w:start w:val="1"/>
      <w:numFmt w:val="decimal"/>
      <w:lvlText w:val="%7."/>
      <w:lvlJc w:val="left"/>
      <w:pPr>
        <w:ind w:left="5782" w:hanging="360"/>
      </w:pPr>
    </w:lvl>
    <w:lvl w:ilvl="7" w:tplc="04070019" w:tentative="1">
      <w:start w:val="1"/>
      <w:numFmt w:val="lowerLetter"/>
      <w:lvlText w:val="%8."/>
      <w:lvlJc w:val="left"/>
      <w:pPr>
        <w:ind w:left="6502" w:hanging="360"/>
      </w:pPr>
    </w:lvl>
    <w:lvl w:ilvl="8" w:tplc="0407001B" w:tentative="1">
      <w:start w:val="1"/>
      <w:numFmt w:val="lowerRoman"/>
      <w:lvlText w:val="%9."/>
      <w:lvlJc w:val="right"/>
      <w:pPr>
        <w:ind w:left="7222" w:hanging="180"/>
      </w:pPr>
    </w:lvl>
  </w:abstractNum>
  <w:abstractNum w:abstractNumId="23" w15:restartNumberingAfterBreak="0">
    <w:nsid w:val="37253DF7"/>
    <w:multiLevelType w:val="hybridMultilevel"/>
    <w:tmpl w:val="DE866718"/>
    <w:lvl w:ilvl="0" w:tplc="A8321A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7992A3F"/>
    <w:multiLevelType w:val="multilevel"/>
    <w:tmpl w:val="0410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4A2D4E"/>
    <w:multiLevelType w:val="hybridMultilevel"/>
    <w:tmpl w:val="8DD48A5E"/>
    <w:lvl w:ilvl="0" w:tplc="829620FA">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6" w15:restartNumberingAfterBreak="0">
    <w:nsid w:val="3C2C365B"/>
    <w:multiLevelType w:val="multilevel"/>
    <w:tmpl w:val="F4108956"/>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1219"/>
        </w:tabs>
        <w:ind w:left="121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27" w15:restartNumberingAfterBreak="0">
    <w:nsid w:val="3D860416"/>
    <w:multiLevelType w:val="hybridMultilevel"/>
    <w:tmpl w:val="2C10CED6"/>
    <w:lvl w:ilvl="0" w:tplc="8968FFD0">
      <w:start w:val="1"/>
      <w:numFmt w:val="decimal"/>
      <w:pStyle w:val="Annaheading7spalte1"/>
      <w:lvlText w:val="4.13.%1"/>
      <w:lvlJc w:val="left"/>
      <w:pPr>
        <w:ind w:left="1430"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28" w15:restartNumberingAfterBreak="0">
    <w:nsid w:val="3DE94471"/>
    <w:multiLevelType w:val="hybridMultilevel"/>
    <w:tmpl w:val="7BC221B2"/>
    <w:lvl w:ilvl="0" w:tplc="2892CFCC">
      <w:start w:val="1"/>
      <w:numFmt w:val="decimal"/>
      <w:pStyle w:val="Annaheading19spalte2"/>
      <w:lvlText w:val="15.%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36E1D74"/>
    <w:multiLevelType w:val="hybridMultilevel"/>
    <w:tmpl w:val="4A644CD0"/>
    <w:lvl w:ilvl="0" w:tplc="4DB2064A">
      <w:start w:val="1"/>
      <w:numFmt w:val="decimal"/>
      <w:pStyle w:val="Annaheading20spalte2"/>
      <w:lvlText w:val="15.1.%1"/>
      <w:lvlJc w:val="left"/>
      <w:pPr>
        <w:ind w:left="14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82" w:hanging="360"/>
      </w:pPr>
    </w:lvl>
    <w:lvl w:ilvl="2" w:tplc="0407001B" w:tentative="1">
      <w:start w:val="1"/>
      <w:numFmt w:val="lowerRoman"/>
      <w:lvlText w:val="%3."/>
      <w:lvlJc w:val="right"/>
      <w:pPr>
        <w:ind w:left="2902" w:hanging="180"/>
      </w:pPr>
    </w:lvl>
    <w:lvl w:ilvl="3" w:tplc="0407000F" w:tentative="1">
      <w:start w:val="1"/>
      <w:numFmt w:val="decimal"/>
      <w:lvlText w:val="%4."/>
      <w:lvlJc w:val="left"/>
      <w:pPr>
        <w:ind w:left="3622" w:hanging="360"/>
      </w:pPr>
    </w:lvl>
    <w:lvl w:ilvl="4" w:tplc="04070019" w:tentative="1">
      <w:start w:val="1"/>
      <w:numFmt w:val="lowerLetter"/>
      <w:lvlText w:val="%5."/>
      <w:lvlJc w:val="left"/>
      <w:pPr>
        <w:ind w:left="4342" w:hanging="360"/>
      </w:pPr>
    </w:lvl>
    <w:lvl w:ilvl="5" w:tplc="0407001B" w:tentative="1">
      <w:start w:val="1"/>
      <w:numFmt w:val="lowerRoman"/>
      <w:lvlText w:val="%6."/>
      <w:lvlJc w:val="right"/>
      <w:pPr>
        <w:ind w:left="5062" w:hanging="180"/>
      </w:pPr>
    </w:lvl>
    <w:lvl w:ilvl="6" w:tplc="0407000F" w:tentative="1">
      <w:start w:val="1"/>
      <w:numFmt w:val="decimal"/>
      <w:lvlText w:val="%7."/>
      <w:lvlJc w:val="left"/>
      <w:pPr>
        <w:ind w:left="5782" w:hanging="360"/>
      </w:pPr>
    </w:lvl>
    <w:lvl w:ilvl="7" w:tplc="04070019" w:tentative="1">
      <w:start w:val="1"/>
      <w:numFmt w:val="lowerLetter"/>
      <w:lvlText w:val="%8."/>
      <w:lvlJc w:val="left"/>
      <w:pPr>
        <w:ind w:left="6502" w:hanging="360"/>
      </w:pPr>
    </w:lvl>
    <w:lvl w:ilvl="8" w:tplc="0407001B" w:tentative="1">
      <w:start w:val="1"/>
      <w:numFmt w:val="lowerRoman"/>
      <w:lvlText w:val="%9."/>
      <w:lvlJc w:val="right"/>
      <w:pPr>
        <w:ind w:left="7222" w:hanging="180"/>
      </w:pPr>
    </w:lvl>
  </w:abstractNum>
  <w:abstractNum w:abstractNumId="30" w15:restartNumberingAfterBreak="0">
    <w:nsid w:val="45121643"/>
    <w:multiLevelType w:val="hybridMultilevel"/>
    <w:tmpl w:val="BFC21122"/>
    <w:lvl w:ilvl="0" w:tplc="A06CFDA0">
      <w:start w:val="1"/>
      <w:numFmt w:val="decimal"/>
      <w:pStyle w:val="Annaheading21spalte2"/>
      <w:lvlText w:val="16.%1"/>
      <w:lvlJc w:val="left"/>
      <w:pPr>
        <w:ind w:left="753"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73" w:hanging="360"/>
      </w:pPr>
    </w:lvl>
    <w:lvl w:ilvl="2" w:tplc="0407001B" w:tentative="1">
      <w:start w:val="1"/>
      <w:numFmt w:val="lowerRoman"/>
      <w:lvlText w:val="%3."/>
      <w:lvlJc w:val="right"/>
      <w:pPr>
        <w:ind w:left="2193" w:hanging="180"/>
      </w:pPr>
    </w:lvl>
    <w:lvl w:ilvl="3" w:tplc="0407000F" w:tentative="1">
      <w:start w:val="1"/>
      <w:numFmt w:val="decimal"/>
      <w:lvlText w:val="%4."/>
      <w:lvlJc w:val="left"/>
      <w:pPr>
        <w:ind w:left="2913" w:hanging="360"/>
      </w:pPr>
    </w:lvl>
    <w:lvl w:ilvl="4" w:tplc="04070019" w:tentative="1">
      <w:start w:val="1"/>
      <w:numFmt w:val="lowerLetter"/>
      <w:lvlText w:val="%5."/>
      <w:lvlJc w:val="left"/>
      <w:pPr>
        <w:ind w:left="3633" w:hanging="360"/>
      </w:pPr>
    </w:lvl>
    <w:lvl w:ilvl="5" w:tplc="0407001B" w:tentative="1">
      <w:start w:val="1"/>
      <w:numFmt w:val="lowerRoman"/>
      <w:lvlText w:val="%6."/>
      <w:lvlJc w:val="right"/>
      <w:pPr>
        <w:ind w:left="4353" w:hanging="180"/>
      </w:pPr>
    </w:lvl>
    <w:lvl w:ilvl="6" w:tplc="0407000F" w:tentative="1">
      <w:start w:val="1"/>
      <w:numFmt w:val="decimal"/>
      <w:lvlText w:val="%7."/>
      <w:lvlJc w:val="left"/>
      <w:pPr>
        <w:ind w:left="5073" w:hanging="360"/>
      </w:pPr>
    </w:lvl>
    <w:lvl w:ilvl="7" w:tplc="04070019" w:tentative="1">
      <w:start w:val="1"/>
      <w:numFmt w:val="lowerLetter"/>
      <w:lvlText w:val="%8."/>
      <w:lvlJc w:val="left"/>
      <w:pPr>
        <w:ind w:left="5793" w:hanging="360"/>
      </w:pPr>
    </w:lvl>
    <w:lvl w:ilvl="8" w:tplc="0407001B" w:tentative="1">
      <w:start w:val="1"/>
      <w:numFmt w:val="lowerRoman"/>
      <w:lvlText w:val="%9."/>
      <w:lvlJc w:val="right"/>
      <w:pPr>
        <w:ind w:left="6513" w:hanging="180"/>
      </w:pPr>
    </w:lvl>
  </w:abstractNum>
  <w:abstractNum w:abstractNumId="31" w15:restartNumberingAfterBreak="0">
    <w:nsid w:val="47E154D1"/>
    <w:multiLevelType w:val="hybridMultilevel"/>
    <w:tmpl w:val="6B9EED6E"/>
    <w:lvl w:ilvl="0" w:tplc="2B54808C">
      <w:start w:val="1"/>
      <w:numFmt w:val="decimal"/>
      <w:pStyle w:val="Annaheading21spalte1"/>
      <w:lvlText w:val="16.%1"/>
      <w:lvlJc w:val="left"/>
      <w:pPr>
        <w:ind w:left="8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2" w15:restartNumberingAfterBreak="0">
    <w:nsid w:val="49563012"/>
    <w:multiLevelType w:val="hybridMultilevel"/>
    <w:tmpl w:val="CC0EBC22"/>
    <w:lvl w:ilvl="0" w:tplc="F8243E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BF94722"/>
    <w:multiLevelType w:val="hybridMultilevel"/>
    <w:tmpl w:val="12386C8C"/>
    <w:lvl w:ilvl="0" w:tplc="003E9C98">
      <w:start w:val="3"/>
      <w:numFmt w:val="bullet"/>
      <w:lvlText w:val="-"/>
      <w:lvlJc w:val="left"/>
      <w:pPr>
        <w:ind w:left="963" w:hanging="360"/>
      </w:pPr>
      <w:rPr>
        <w:rFonts w:ascii="Arial" w:eastAsiaTheme="minorHAnsi" w:hAnsi="Arial" w:cs="Arial" w:hint="default"/>
      </w:rPr>
    </w:lvl>
    <w:lvl w:ilvl="1" w:tplc="04100003" w:tentative="1">
      <w:start w:val="1"/>
      <w:numFmt w:val="bullet"/>
      <w:lvlText w:val="o"/>
      <w:lvlJc w:val="left"/>
      <w:pPr>
        <w:ind w:left="1683" w:hanging="360"/>
      </w:pPr>
      <w:rPr>
        <w:rFonts w:ascii="Courier New" w:hAnsi="Courier New" w:cs="Courier New" w:hint="default"/>
      </w:rPr>
    </w:lvl>
    <w:lvl w:ilvl="2" w:tplc="04100005" w:tentative="1">
      <w:start w:val="1"/>
      <w:numFmt w:val="bullet"/>
      <w:lvlText w:val=""/>
      <w:lvlJc w:val="left"/>
      <w:pPr>
        <w:ind w:left="2403" w:hanging="360"/>
      </w:pPr>
      <w:rPr>
        <w:rFonts w:ascii="Wingdings" w:hAnsi="Wingdings" w:hint="default"/>
      </w:rPr>
    </w:lvl>
    <w:lvl w:ilvl="3" w:tplc="04100001" w:tentative="1">
      <w:start w:val="1"/>
      <w:numFmt w:val="bullet"/>
      <w:lvlText w:val=""/>
      <w:lvlJc w:val="left"/>
      <w:pPr>
        <w:ind w:left="3123" w:hanging="360"/>
      </w:pPr>
      <w:rPr>
        <w:rFonts w:ascii="Symbol" w:hAnsi="Symbol" w:hint="default"/>
      </w:rPr>
    </w:lvl>
    <w:lvl w:ilvl="4" w:tplc="04100003" w:tentative="1">
      <w:start w:val="1"/>
      <w:numFmt w:val="bullet"/>
      <w:lvlText w:val="o"/>
      <w:lvlJc w:val="left"/>
      <w:pPr>
        <w:ind w:left="3843" w:hanging="360"/>
      </w:pPr>
      <w:rPr>
        <w:rFonts w:ascii="Courier New" w:hAnsi="Courier New" w:cs="Courier New" w:hint="default"/>
      </w:rPr>
    </w:lvl>
    <w:lvl w:ilvl="5" w:tplc="04100005" w:tentative="1">
      <w:start w:val="1"/>
      <w:numFmt w:val="bullet"/>
      <w:lvlText w:val=""/>
      <w:lvlJc w:val="left"/>
      <w:pPr>
        <w:ind w:left="4563" w:hanging="360"/>
      </w:pPr>
      <w:rPr>
        <w:rFonts w:ascii="Wingdings" w:hAnsi="Wingdings" w:hint="default"/>
      </w:rPr>
    </w:lvl>
    <w:lvl w:ilvl="6" w:tplc="04100001" w:tentative="1">
      <w:start w:val="1"/>
      <w:numFmt w:val="bullet"/>
      <w:lvlText w:val=""/>
      <w:lvlJc w:val="left"/>
      <w:pPr>
        <w:ind w:left="5283" w:hanging="360"/>
      </w:pPr>
      <w:rPr>
        <w:rFonts w:ascii="Symbol" w:hAnsi="Symbol" w:hint="default"/>
      </w:rPr>
    </w:lvl>
    <w:lvl w:ilvl="7" w:tplc="04100003" w:tentative="1">
      <w:start w:val="1"/>
      <w:numFmt w:val="bullet"/>
      <w:lvlText w:val="o"/>
      <w:lvlJc w:val="left"/>
      <w:pPr>
        <w:ind w:left="6003" w:hanging="360"/>
      </w:pPr>
      <w:rPr>
        <w:rFonts w:ascii="Courier New" w:hAnsi="Courier New" w:cs="Courier New" w:hint="default"/>
      </w:rPr>
    </w:lvl>
    <w:lvl w:ilvl="8" w:tplc="04100005" w:tentative="1">
      <w:start w:val="1"/>
      <w:numFmt w:val="bullet"/>
      <w:lvlText w:val=""/>
      <w:lvlJc w:val="left"/>
      <w:pPr>
        <w:ind w:left="6723" w:hanging="360"/>
      </w:pPr>
      <w:rPr>
        <w:rFonts w:ascii="Wingdings" w:hAnsi="Wingdings" w:hint="default"/>
      </w:rPr>
    </w:lvl>
  </w:abstractNum>
  <w:abstractNum w:abstractNumId="34" w15:restartNumberingAfterBreak="0">
    <w:nsid w:val="4C5F14D4"/>
    <w:multiLevelType w:val="hybridMultilevel"/>
    <w:tmpl w:val="DE866718"/>
    <w:lvl w:ilvl="0" w:tplc="A8321A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C70238A"/>
    <w:multiLevelType w:val="hybridMultilevel"/>
    <w:tmpl w:val="1310AD32"/>
    <w:lvl w:ilvl="0" w:tplc="0B2CD25E">
      <w:start w:val="1"/>
      <w:numFmt w:val="decimal"/>
      <w:pStyle w:val="Annaheading24spalte2"/>
      <w:lvlText w:val="18.%1"/>
      <w:lvlJc w:val="left"/>
      <w:pPr>
        <w:ind w:left="3195"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E555A70"/>
    <w:multiLevelType w:val="hybridMultilevel"/>
    <w:tmpl w:val="46361918"/>
    <w:lvl w:ilvl="0" w:tplc="0EF08A02">
      <w:start w:val="1"/>
      <w:numFmt w:val="decimal"/>
      <w:pStyle w:val="Annaheading16spalte1"/>
      <w:lvlText w:val="13.%1"/>
      <w:lvlJc w:val="left"/>
      <w:pPr>
        <w:ind w:left="8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7" w15:restartNumberingAfterBreak="0">
    <w:nsid w:val="4F87407B"/>
    <w:multiLevelType w:val="hybridMultilevel"/>
    <w:tmpl w:val="8A1CB626"/>
    <w:lvl w:ilvl="0" w:tplc="6FC41B74">
      <w:start w:val="1"/>
      <w:numFmt w:val="decimal"/>
      <w:pStyle w:val="Annaheading14spalte2"/>
      <w:lvlText w:val="11.%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FCB521A"/>
    <w:multiLevelType w:val="hybridMultilevel"/>
    <w:tmpl w:val="0800665E"/>
    <w:lvl w:ilvl="0" w:tplc="D542D3AC">
      <w:start w:val="1"/>
      <w:numFmt w:val="lowerRoman"/>
      <w:lvlText w:val="%1)"/>
      <w:lvlJc w:val="left"/>
      <w:pPr>
        <w:ind w:left="1430" w:hanging="720"/>
      </w:pPr>
      <w:rPr>
        <w:rFonts w:cs="serif" w:hint="default"/>
        <w:color w:val="00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9" w15:restartNumberingAfterBreak="0">
    <w:nsid w:val="52315A5F"/>
    <w:multiLevelType w:val="hybridMultilevel"/>
    <w:tmpl w:val="1CE2915E"/>
    <w:lvl w:ilvl="0" w:tplc="37EA78CA">
      <w:start w:val="1"/>
      <w:numFmt w:val="decimal"/>
      <w:pStyle w:val="Annaheading13spalte2"/>
      <w:lvlText w:val="10.%1"/>
      <w:lvlJc w:val="left"/>
      <w:pPr>
        <w:ind w:left="753"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73" w:hanging="360"/>
      </w:pPr>
    </w:lvl>
    <w:lvl w:ilvl="2" w:tplc="0407001B" w:tentative="1">
      <w:start w:val="1"/>
      <w:numFmt w:val="lowerRoman"/>
      <w:lvlText w:val="%3."/>
      <w:lvlJc w:val="right"/>
      <w:pPr>
        <w:ind w:left="2193" w:hanging="180"/>
      </w:pPr>
    </w:lvl>
    <w:lvl w:ilvl="3" w:tplc="0407000F" w:tentative="1">
      <w:start w:val="1"/>
      <w:numFmt w:val="decimal"/>
      <w:lvlText w:val="%4."/>
      <w:lvlJc w:val="left"/>
      <w:pPr>
        <w:ind w:left="2913" w:hanging="360"/>
      </w:pPr>
    </w:lvl>
    <w:lvl w:ilvl="4" w:tplc="04070019" w:tentative="1">
      <w:start w:val="1"/>
      <w:numFmt w:val="lowerLetter"/>
      <w:lvlText w:val="%5."/>
      <w:lvlJc w:val="left"/>
      <w:pPr>
        <w:ind w:left="3633" w:hanging="360"/>
      </w:pPr>
    </w:lvl>
    <w:lvl w:ilvl="5" w:tplc="0407001B" w:tentative="1">
      <w:start w:val="1"/>
      <w:numFmt w:val="lowerRoman"/>
      <w:lvlText w:val="%6."/>
      <w:lvlJc w:val="right"/>
      <w:pPr>
        <w:ind w:left="4353" w:hanging="180"/>
      </w:pPr>
    </w:lvl>
    <w:lvl w:ilvl="6" w:tplc="0407000F" w:tentative="1">
      <w:start w:val="1"/>
      <w:numFmt w:val="decimal"/>
      <w:lvlText w:val="%7."/>
      <w:lvlJc w:val="left"/>
      <w:pPr>
        <w:ind w:left="5073" w:hanging="360"/>
      </w:pPr>
    </w:lvl>
    <w:lvl w:ilvl="7" w:tplc="04070019" w:tentative="1">
      <w:start w:val="1"/>
      <w:numFmt w:val="lowerLetter"/>
      <w:lvlText w:val="%8."/>
      <w:lvlJc w:val="left"/>
      <w:pPr>
        <w:ind w:left="5793" w:hanging="360"/>
      </w:pPr>
    </w:lvl>
    <w:lvl w:ilvl="8" w:tplc="0407001B" w:tentative="1">
      <w:start w:val="1"/>
      <w:numFmt w:val="lowerRoman"/>
      <w:lvlText w:val="%9."/>
      <w:lvlJc w:val="right"/>
      <w:pPr>
        <w:ind w:left="6513" w:hanging="180"/>
      </w:pPr>
    </w:lvl>
  </w:abstractNum>
  <w:abstractNum w:abstractNumId="40" w15:restartNumberingAfterBreak="0">
    <w:nsid w:val="54EF2C4C"/>
    <w:multiLevelType w:val="multilevel"/>
    <w:tmpl w:val="30F8FA08"/>
    <w:lvl w:ilvl="0">
      <w:start w:val="1"/>
      <w:numFmt w:val="decimal"/>
      <w:pStyle w:val="Annaheading5spalte2"/>
      <w:lvlText w:val="4.11.%1"/>
      <w:lvlJc w:val="left"/>
      <w:pPr>
        <w:ind w:left="720" w:hanging="360"/>
      </w:pPr>
      <w:rPr>
        <w:rFonts w:ascii="Arial" w:hAnsi="Arial" w:cs="Arial" w:hint="default"/>
        <w:b w:val="0"/>
        <w:i w:val="0"/>
        <w:color w:val="auto"/>
        <w:sz w:val="14"/>
        <w:szCs w:val="1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59866B8"/>
    <w:multiLevelType w:val="hybridMultilevel"/>
    <w:tmpl w:val="EDDA7D16"/>
    <w:lvl w:ilvl="0" w:tplc="9A8A38D0">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2" w15:restartNumberingAfterBreak="0">
    <w:nsid w:val="55A8486E"/>
    <w:multiLevelType w:val="hybridMultilevel"/>
    <w:tmpl w:val="832A8BC2"/>
    <w:lvl w:ilvl="0" w:tplc="161A6018">
      <w:start w:val="1"/>
      <w:numFmt w:val="decimal"/>
      <w:pStyle w:val="Annaheading23spalte1"/>
      <w:lvlText w:val="17.%1"/>
      <w:lvlJc w:val="left"/>
      <w:pPr>
        <w:ind w:left="8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3" w15:restartNumberingAfterBreak="0">
    <w:nsid w:val="58C663B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BE76F3C"/>
    <w:multiLevelType w:val="hybridMultilevel"/>
    <w:tmpl w:val="84A2AC4E"/>
    <w:lvl w:ilvl="0" w:tplc="CF185A96">
      <w:start w:val="1"/>
      <w:numFmt w:val="decimal"/>
      <w:pStyle w:val="Annaheading3spalte1"/>
      <w:lvlText w:val="2.%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C4A5158"/>
    <w:multiLevelType w:val="hybridMultilevel"/>
    <w:tmpl w:val="D05CE5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5CC127A7"/>
    <w:multiLevelType w:val="multilevel"/>
    <w:tmpl w:val="0410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F4511D"/>
    <w:multiLevelType w:val="hybridMultilevel"/>
    <w:tmpl w:val="46F22DAE"/>
    <w:lvl w:ilvl="0" w:tplc="E73A610A">
      <w:start w:val="1"/>
      <w:numFmt w:val="decimal"/>
      <w:pStyle w:val="Annaheading9spalte2"/>
      <w:lvlText w:val="7.%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DD45223"/>
    <w:multiLevelType w:val="hybridMultilevel"/>
    <w:tmpl w:val="79EA6B26"/>
    <w:lvl w:ilvl="0" w:tplc="01A69F68">
      <w:start w:val="1"/>
      <w:numFmt w:val="decimal"/>
      <w:pStyle w:val="Annaheading13spalte1"/>
      <w:lvlText w:val="10.%1"/>
      <w:lvlJc w:val="left"/>
      <w:pPr>
        <w:ind w:left="8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9" w15:restartNumberingAfterBreak="0">
    <w:nsid w:val="5FEC3B8E"/>
    <w:multiLevelType w:val="hybridMultilevel"/>
    <w:tmpl w:val="DE866718"/>
    <w:lvl w:ilvl="0" w:tplc="A8321A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0490B00"/>
    <w:multiLevelType w:val="hybridMultilevel"/>
    <w:tmpl w:val="2B8049B2"/>
    <w:lvl w:ilvl="0" w:tplc="919A508C">
      <w:start w:val="1"/>
      <w:numFmt w:val="decimal"/>
      <w:pStyle w:val="Annaheading5spalte1"/>
      <w:lvlText w:val="4.1.%1"/>
      <w:lvlJc w:val="left"/>
      <w:pPr>
        <w:ind w:left="1430"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51" w15:restartNumberingAfterBreak="0">
    <w:nsid w:val="62B47207"/>
    <w:multiLevelType w:val="hybridMultilevel"/>
    <w:tmpl w:val="00BEF59A"/>
    <w:lvl w:ilvl="0" w:tplc="B798CC1C">
      <w:start w:val="1"/>
      <w:numFmt w:val="decimal"/>
      <w:pStyle w:val="Annaheading4spalte1"/>
      <w:lvlText w:val="4.%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651704F"/>
    <w:multiLevelType w:val="hybridMultilevel"/>
    <w:tmpl w:val="AF26BEAC"/>
    <w:lvl w:ilvl="0" w:tplc="6ED42C26">
      <w:start w:val="1"/>
      <w:numFmt w:val="decimal"/>
      <w:pStyle w:val="Annaheading8spalte1"/>
      <w:lvlText w:val="6.%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6AE5C66"/>
    <w:multiLevelType w:val="hybridMultilevel"/>
    <w:tmpl w:val="F5101F66"/>
    <w:lvl w:ilvl="0" w:tplc="15FA7676">
      <w:start w:val="1"/>
      <w:numFmt w:val="decimal"/>
      <w:pStyle w:val="Annaheading8spalte2"/>
      <w:lvlText w:val="6.%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99C66AE"/>
    <w:multiLevelType w:val="hybridMultilevel"/>
    <w:tmpl w:val="59A0E24E"/>
    <w:lvl w:ilvl="0" w:tplc="0C02E810">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5" w15:restartNumberingAfterBreak="0">
    <w:nsid w:val="69A82913"/>
    <w:multiLevelType w:val="hybridMultilevel"/>
    <w:tmpl w:val="0478B2B2"/>
    <w:lvl w:ilvl="0" w:tplc="71F4317C">
      <w:start w:val="1"/>
      <w:numFmt w:val="decimal"/>
      <w:pStyle w:val="Annaheading1spalt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A3F3F13"/>
    <w:multiLevelType w:val="hybridMultilevel"/>
    <w:tmpl w:val="FA2E42D0"/>
    <w:lvl w:ilvl="0" w:tplc="AB509A3E">
      <w:start w:val="1"/>
      <w:numFmt w:val="decimal"/>
      <w:pStyle w:val="Annaheading11spalte1"/>
      <w:lvlText w:val="8.%1"/>
      <w:lvlJc w:val="left"/>
      <w:pPr>
        <w:ind w:left="8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57" w15:restartNumberingAfterBreak="0">
    <w:nsid w:val="6B6132D8"/>
    <w:multiLevelType w:val="hybridMultilevel"/>
    <w:tmpl w:val="8D94EDF0"/>
    <w:lvl w:ilvl="0" w:tplc="6D0CFEE8">
      <w:start w:val="1"/>
      <w:numFmt w:val="lowerRoman"/>
      <w:lvlText w:val="%1)"/>
      <w:lvlJc w:val="left"/>
      <w:pPr>
        <w:ind w:left="1037" w:hanging="720"/>
      </w:pPr>
      <w:rPr>
        <w:rFonts w:hint="default"/>
      </w:rPr>
    </w:lvl>
    <w:lvl w:ilvl="1" w:tplc="04100019" w:tentative="1">
      <w:start w:val="1"/>
      <w:numFmt w:val="lowerLetter"/>
      <w:lvlText w:val="%2."/>
      <w:lvlJc w:val="left"/>
      <w:pPr>
        <w:ind w:left="1397" w:hanging="360"/>
      </w:pPr>
    </w:lvl>
    <w:lvl w:ilvl="2" w:tplc="0410001B" w:tentative="1">
      <w:start w:val="1"/>
      <w:numFmt w:val="lowerRoman"/>
      <w:lvlText w:val="%3."/>
      <w:lvlJc w:val="right"/>
      <w:pPr>
        <w:ind w:left="2117" w:hanging="180"/>
      </w:pPr>
    </w:lvl>
    <w:lvl w:ilvl="3" w:tplc="0410000F" w:tentative="1">
      <w:start w:val="1"/>
      <w:numFmt w:val="decimal"/>
      <w:lvlText w:val="%4."/>
      <w:lvlJc w:val="left"/>
      <w:pPr>
        <w:ind w:left="2837" w:hanging="360"/>
      </w:pPr>
    </w:lvl>
    <w:lvl w:ilvl="4" w:tplc="04100019" w:tentative="1">
      <w:start w:val="1"/>
      <w:numFmt w:val="lowerLetter"/>
      <w:lvlText w:val="%5."/>
      <w:lvlJc w:val="left"/>
      <w:pPr>
        <w:ind w:left="3557" w:hanging="360"/>
      </w:pPr>
    </w:lvl>
    <w:lvl w:ilvl="5" w:tplc="0410001B" w:tentative="1">
      <w:start w:val="1"/>
      <w:numFmt w:val="lowerRoman"/>
      <w:lvlText w:val="%6."/>
      <w:lvlJc w:val="right"/>
      <w:pPr>
        <w:ind w:left="4277" w:hanging="180"/>
      </w:pPr>
    </w:lvl>
    <w:lvl w:ilvl="6" w:tplc="0410000F" w:tentative="1">
      <w:start w:val="1"/>
      <w:numFmt w:val="decimal"/>
      <w:lvlText w:val="%7."/>
      <w:lvlJc w:val="left"/>
      <w:pPr>
        <w:ind w:left="4997" w:hanging="360"/>
      </w:pPr>
    </w:lvl>
    <w:lvl w:ilvl="7" w:tplc="04100019" w:tentative="1">
      <w:start w:val="1"/>
      <w:numFmt w:val="lowerLetter"/>
      <w:lvlText w:val="%8."/>
      <w:lvlJc w:val="left"/>
      <w:pPr>
        <w:ind w:left="5717" w:hanging="360"/>
      </w:pPr>
    </w:lvl>
    <w:lvl w:ilvl="8" w:tplc="0410001B" w:tentative="1">
      <w:start w:val="1"/>
      <w:numFmt w:val="lowerRoman"/>
      <w:lvlText w:val="%9."/>
      <w:lvlJc w:val="right"/>
      <w:pPr>
        <w:ind w:left="6437" w:hanging="180"/>
      </w:pPr>
    </w:lvl>
  </w:abstractNum>
  <w:abstractNum w:abstractNumId="58" w15:restartNumberingAfterBreak="0">
    <w:nsid w:val="6C873BA3"/>
    <w:multiLevelType w:val="hybridMultilevel"/>
    <w:tmpl w:val="8BEA32A8"/>
    <w:lvl w:ilvl="0" w:tplc="D8AE1296">
      <w:start w:val="1"/>
      <w:numFmt w:val="decimal"/>
      <w:pStyle w:val="Annaheading9spalte1"/>
      <w:lvlText w:val="7.%1"/>
      <w:lvlJc w:val="left"/>
      <w:pPr>
        <w:ind w:left="8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59" w15:restartNumberingAfterBreak="0">
    <w:nsid w:val="6CB35C58"/>
    <w:multiLevelType w:val="hybridMultilevel"/>
    <w:tmpl w:val="016A88D0"/>
    <w:lvl w:ilvl="0" w:tplc="3B6C2F08">
      <w:start w:val="1"/>
      <w:numFmt w:val="decimal"/>
      <w:pStyle w:val="Annaheading17spalte2"/>
      <w:lvlText w:val="13.1.%1"/>
      <w:lvlJc w:val="left"/>
      <w:pPr>
        <w:ind w:left="1450"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70" w:hanging="360"/>
      </w:pPr>
    </w:lvl>
    <w:lvl w:ilvl="2" w:tplc="0407001B" w:tentative="1">
      <w:start w:val="1"/>
      <w:numFmt w:val="lowerRoman"/>
      <w:lvlText w:val="%3."/>
      <w:lvlJc w:val="right"/>
      <w:pPr>
        <w:ind w:left="2890" w:hanging="180"/>
      </w:pPr>
    </w:lvl>
    <w:lvl w:ilvl="3" w:tplc="0407000F" w:tentative="1">
      <w:start w:val="1"/>
      <w:numFmt w:val="decimal"/>
      <w:lvlText w:val="%4."/>
      <w:lvlJc w:val="left"/>
      <w:pPr>
        <w:ind w:left="3610" w:hanging="360"/>
      </w:pPr>
    </w:lvl>
    <w:lvl w:ilvl="4" w:tplc="04070019" w:tentative="1">
      <w:start w:val="1"/>
      <w:numFmt w:val="lowerLetter"/>
      <w:lvlText w:val="%5."/>
      <w:lvlJc w:val="left"/>
      <w:pPr>
        <w:ind w:left="4330" w:hanging="360"/>
      </w:pPr>
    </w:lvl>
    <w:lvl w:ilvl="5" w:tplc="0407001B" w:tentative="1">
      <w:start w:val="1"/>
      <w:numFmt w:val="lowerRoman"/>
      <w:lvlText w:val="%6."/>
      <w:lvlJc w:val="right"/>
      <w:pPr>
        <w:ind w:left="5050" w:hanging="180"/>
      </w:pPr>
    </w:lvl>
    <w:lvl w:ilvl="6" w:tplc="0407000F" w:tentative="1">
      <w:start w:val="1"/>
      <w:numFmt w:val="decimal"/>
      <w:lvlText w:val="%7."/>
      <w:lvlJc w:val="left"/>
      <w:pPr>
        <w:ind w:left="5770" w:hanging="360"/>
      </w:pPr>
    </w:lvl>
    <w:lvl w:ilvl="7" w:tplc="04070019" w:tentative="1">
      <w:start w:val="1"/>
      <w:numFmt w:val="lowerLetter"/>
      <w:lvlText w:val="%8."/>
      <w:lvlJc w:val="left"/>
      <w:pPr>
        <w:ind w:left="6490" w:hanging="360"/>
      </w:pPr>
    </w:lvl>
    <w:lvl w:ilvl="8" w:tplc="0407001B" w:tentative="1">
      <w:start w:val="1"/>
      <w:numFmt w:val="lowerRoman"/>
      <w:lvlText w:val="%9."/>
      <w:lvlJc w:val="right"/>
      <w:pPr>
        <w:ind w:left="7210" w:hanging="180"/>
      </w:pPr>
    </w:lvl>
  </w:abstractNum>
  <w:abstractNum w:abstractNumId="60" w15:restartNumberingAfterBreak="0">
    <w:nsid w:val="6CF1239A"/>
    <w:multiLevelType w:val="hybridMultilevel"/>
    <w:tmpl w:val="C1DE0200"/>
    <w:lvl w:ilvl="0" w:tplc="14B486E8">
      <w:start w:val="1"/>
      <w:numFmt w:val="decimal"/>
      <w:pStyle w:val="Annaheading22spalte1"/>
      <w:lvlText w:val="16.1.%1"/>
      <w:lvlJc w:val="left"/>
      <w:pPr>
        <w:ind w:left="1440"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1" w15:restartNumberingAfterBreak="0">
    <w:nsid w:val="70886B3C"/>
    <w:multiLevelType w:val="hybridMultilevel"/>
    <w:tmpl w:val="8AAEBCCA"/>
    <w:lvl w:ilvl="0" w:tplc="3064E9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72EE6D72"/>
    <w:multiLevelType w:val="hybridMultilevel"/>
    <w:tmpl w:val="CFD0D664"/>
    <w:lvl w:ilvl="0" w:tplc="5B8092B8">
      <w:start w:val="1"/>
      <w:numFmt w:val="decimal"/>
      <w:pStyle w:val="Annaheading22spalte2"/>
      <w:lvlText w:val="16.1.%1"/>
      <w:lvlJc w:val="left"/>
      <w:pPr>
        <w:ind w:left="1440"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3" w15:restartNumberingAfterBreak="0">
    <w:nsid w:val="743F7542"/>
    <w:multiLevelType w:val="hybridMultilevel"/>
    <w:tmpl w:val="F7589CFC"/>
    <w:lvl w:ilvl="0" w:tplc="07D61752">
      <w:start w:val="1"/>
      <w:numFmt w:val="decimal"/>
      <w:pStyle w:val="Annaheading6spalte2"/>
      <w:lvlText w:val="4.13.%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752B3920"/>
    <w:multiLevelType w:val="hybridMultilevel"/>
    <w:tmpl w:val="9246FC58"/>
    <w:lvl w:ilvl="0" w:tplc="6C0C80F0">
      <w:start w:val="1"/>
      <w:numFmt w:val="decimal"/>
      <w:pStyle w:val="Annaheading19spalte1"/>
      <w:lvlText w:val="15.%1"/>
      <w:lvlJc w:val="left"/>
      <w:pPr>
        <w:ind w:left="8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65" w15:restartNumberingAfterBreak="0">
    <w:nsid w:val="768B0F3B"/>
    <w:multiLevelType w:val="hybridMultilevel"/>
    <w:tmpl w:val="404AA6F6"/>
    <w:lvl w:ilvl="0" w:tplc="C6F41634">
      <w:start w:val="1"/>
      <w:numFmt w:val="decimal"/>
      <w:pStyle w:val="Annaheading6spalte1"/>
      <w:lvlText w:val="4.12.%1"/>
      <w:lvlJc w:val="left"/>
      <w:pPr>
        <w:ind w:left="1430"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66" w15:restartNumberingAfterBreak="0">
    <w:nsid w:val="785F192E"/>
    <w:multiLevelType w:val="multilevel"/>
    <w:tmpl w:val="0410001D"/>
    <w:lvl w:ilvl="0">
      <w:start w:val="1"/>
      <w:numFmt w:val="decimal"/>
      <w:lvlText w:val="%1)"/>
      <w:lvlJc w:val="left"/>
      <w:pPr>
        <w:ind w:left="12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93D7B6D"/>
    <w:multiLevelType w:val="hybridMultilevel"/>
    <w:tmpl w:val="D382CADA"/>
    <w:lvl w:ilvl="0" w:tplc="881ACC66">
      <w:start w:val="1"/>
      <w:numFmt w:val="decimal"/>
      <w:pStyle w:val="Annaheading17spalte1"/>
      <w:lvlText w:val="13.1.%1"/>
      <w:lvlJc w:val="left"/>
      <w:pPr>
        <w:ind w:left="1440" w:hanging="360"/>
      </w:pPr>
      <w:rPr>
        <w:rFonts w:ascii="Arial" w:hAnsi="Arial" w:cs="Arial" w:hint="default"/>
        <w:b w:val="0"/>
        <w:i w:val="0"/>
        <w:color w:val="auto"/>
        <w:sz w:val="14"/>
        <w:szCs w:val="14"/>
        <w:u w:val="non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8" w15:restartNumberingAfterBreak="0">
    <w:nsid w:val="79697698"/>
    <w:multiLevelType w:val="multilevel"/>
    <w:tmpl w:val="0410001D"/>
    <w:numStyleLink w:val="Style2"/>
  </w:abstractNum>
  <w:abstractNum w:abstractNumId="69" w15:restartNumberingAfterBreak="0">
    <w:nsid w:val="7C1D4154"/>
    <w:multiLevelType w:val="hybridMultilevel"/>
    <w:tmpl w:val="50B22D2C"/>
    <w:lvl w:ilvl="0" w:tplc="508C71FE">
      <w:start w:val="1"/>
      <w:numFmt w:val="decimal"/>
      <w:pStyle w:val="Annaheading11spalte2"/>
      <w:lvlText w:val="8.%1"/>
      <w:lvlJc w:val="left"/>
      <w:pPr>
        <w:ind w:left="720" w:hanging="360"/>
      </w:pPr>
      <w:rPr>
        <w:rFonts w:ascii="Arial" w:hAnsi="Arial" w:cs="Arial" w:hint="default"/>
        <w:b w:val="0"/>
        <w:i w:val="0"/>
        <w:color w:val="auto"/>
        <w:sz w:val="14"/>
        <w:szCs w:val="1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D267F4B"/>
    <w:multiLevelType w:val="hybridMultilevel"/>
    <w:tmpl w:val="40C65D00"/>
    <w:lvl w:ilvl="0" w:tplc="E53E313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E84581F"/>
    <w:multiLevelType w:val="hybridMultilevel"/>
    <w:tmpl w:val="95B24370"/>
    <w:lvl w:ilvl="0" w:tplc="955A2F8E">
      <w:start w:val="1"/>
      <w:numFmt w:val="decimal"/>
      <w:pStyle w:val="Annaheading14spalte1"/>
      <w:lvlText w:val="11.%1"/>
      <w:lvlJc w:val="left"/>
      <w:pPr>
        <w:ind w:left="862" w:hanging="360"/>
      </w:pPr>
      <w:rPr>
        <w:rFonts w:ascii="Arial" w:hAnsi="Arial" w:cs="Arial" w:hint="default"/>
        <w:b w:val="0"/>
        <w:i w:val="0"/>
        <w:color w:val="auto"/>
        <w:sz w:val="14"/>
        <w:szCs w:val="14"/>
        <w:u w:val="none"/>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num w:numId="1" w16cid:durableId="1912500452">
    <w:abstractNumId w:val="18"/>
  </w:num>
  <w:num w:numId="2" w16cid:durableId="1479107964">
    <w:abstractNumId w:val="26"/>
  </w:num>
  <w:num w:numId="3" w16cid:durableId="1523010759">
    <w:abstractNumId w:val="0"/>
  </w:num>
  <w:num w:numId="4" w16cid:durableId="1538545437">
    <w:abstractNumId w:val="0"/>
  </w:num>
  <w:num w:numId="5" w16cid:durableId="926502852">
    <w:abstractNumId w:val="18"/>
  </w:num>
  <w:num w:numId="6" w16cid:durableId="240606264">
    <w:abstractNumId w:val="26"/>
  </w:num>
  <w:num w:numId="7" w16cid:durableId="1323313373">
    <w:abstractNumId w:val="19"/>
  </w:num>
  <w:num w:numId="8" w16cid:durableId="467359562">
    <w:abstractNumId w:val="25"/>
  </w:num>
  <w:num w:numId="9" w16cid:durableId="442386247">
    <w:abstractNumId w:val="38"/>
  </w:num>
  <w:num w:numId="10" w16cid:durableId="190724111">
    <w:abstractNumId w:val="32"/>
  </w:num>
  <w:num w:numId="11" w16cid:durableId="1993093781">
    <w:abstractNumId w:val="49"/>
  </w:num>
  <w:num w:numId="12" w16cid:durableId="259338024">
    <w:abstractNumId w:val="41"/>
  </w:num>
  <w:num w:numId="13" w16cid:durableId="913052113">
    <w:abstractNumId w:val="54"/>
  </w:num>
  <w:num w:numId="14" w16cid:durableId="401372248">
    <w:abstractNumId w:val="14"/>
  </w:num>
  <w:num w:numId="15" w16cid:durableId="30300602">
    <w:abstractNumId w:val="61"/>
  </w:num>
  <w:num w:numId="16" w16cid:durableId="480849495">
    <w:abstractNumId w:val="46"/>
  </w:num>
  <w:num w:numId="17" w16cid:durableId="2021351415">
    <w:abstractNumId w:val="68"/>
  </w:num>
  <w:num w:numId="18" w16cid:durableId="1996570654">
    <w:abstractNumId w:val="24"/>
  </w:num>
  <w:num w:numId="19" w16cid:durableId="63840158">
    <w:abstractNumId w:val="43"/>
  </w:num>
  <w:num w:numId="20" w16cid:durableId="844588107">
    <w:abstractNumId w:val="66"/>
  </w:num>
  <w:num w:numId="21" w16cid:durableId="1379627283">
    <w:abstractNumId w:val="70"/>
  </w:num>
  <w:num w:numId="22" w16cid:durableId="1955744796">
    <w:abstractNumId w:val="15"/>
  </w:num>
  <w:num w:numId="23" w16cid:durableId="40520195">
    <w:abstractNumId w:val="7"/>
  </w:num>
  <w:num w:numId="24" w16cid:durableId="6013022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616356">
    <w:abstractNumId w:val="23"/>
  </w:num>
  <w:num w:numId="26" w16cid:durableId="741147211">
    <w:abstractNumId w:val="34"/>
  </w:num>
  <w:num w:numId="27" w16cid:durableId="1969703371">
    <w:abstractNumId w:val="26"/>
  </w:num>
  <w:num w:numId="28" w16cid:durableId="436022926">
    <w:abstractNumId w:val="55"/>
  </w:num>
  <w:num w:numId="29" w16cid:durableId="1141314285">
    <w:abstractNumId w:val="13"/>
  </w:num>
  <w:num w:numId="30" w16cid:durableId="1786381835">
    <w:abstractNumId w:val="44"/>
  </w:num>
  <w:num w:numId="31" w16cid:durableId="1181774780">
    <w:abstractNumId w:val="20"/>
  </w:num>
  <w:num w:numId="32" w16cid:durableId="1658418840">
    <w:abstractNumId w:val="21"/>
  </w:num>
  <w:num w:numId="33" w16cid:durableId="271321892">
    <w:abstractNumId w:val="9"/>
  </w:num>
  <w:num w:numId="34" w16cid:durableId="819424626">
    <w:abstractNumId w:val="51"/>
  </w:num>
  <w:num w:numId="35" w16cid:durableId="670720905">
    <w:abstractNumId w:val="50"/>
  </w:num>
  <w:num w:numId="36" w16cid:durableId="1890145062">
    <w:abstractNumId w:val="65"/>
  </w:num>
  <w:num w:numId="37" w16cid:durableId="1651326344">
    <w:abstractNumId w:val="27"/>
  </w:num>
  <w:num w:numId="38" w16cid:durableId="1554001428">
    <w:abstractNumId w:val="10"/>
  </w:num>
  <w:num w:numId="39" w16cid:durableId="946891019">
    <w:abstractNumId w:val="40"/>
  </w:num>
  <w:num w:numId="40" w16cid:durableId="760756421">
    <w:abstractNumId w:val="63"/>
  </w:num>
  <w:num w:numId="41" w16cid:durableId="449054296">
    <w:abstractNumId w:val="52"/>
  </w:num>
  <w:num w:numId="42" w16cid:durableId="343753038">
    <w:abstractNumId w:val="53"/>
  </w:num>
  <w:num w:numId="43" w16cid:durableId="1537279145">
    <w:abstractNumId w:val="58"/>
  </w:num>
  <w:num w:numId="44" w16cid:durableId="171603362">
    <w:abstractNumId w:val="5"/>
  </w:num>
  <w:num w:numId="45" w16cid:durableId="1786584260">
    <w:abstractNumId w:val="47"/>
  </w:num>
  <w:num w:numId="46" w16cid:durableId="598490429">
    <w:abstractNumId w:val="22"/>
  </w:num>
  <w:num w:numId="47" w16cid:durableId="552891653">
    <w:abstractNumId w:val="56"/>
  </w:num>
  <w:num w:numId="48" w16cid:durableId="356005737">
    <w:abstractNumId w:val="1"/>
  </w:num>
  <w:num w:numId="49" w16cid:durableId="443229779">
    <w:abstractNumId w:val="69"/>
  </w:num>
  <w:num w:numId="50" w16cid:durableId="248389909">
    <w:abstractNumId w:val="16"/>
  </w:num>
  <w:num w:numId="51" w16cid:durableId="1163205989">
    <w:abstractNumId w:val="48"/>
  </w:num>
  <w:num w:numId="52" w16cid:durableId="1934241120">
    <w:abstractNumId w:val="39"/>
  </w:num>
  <w:num w:numId="53" w16cid:durableId="483280872">
    <w:abstractNumId w:val="71"/>
  </w:num>
  <w:num w:numId="54" w16cid:durableId="2008946585">
    <w:abstractNumId w:val="2"/>
  </w:num>
  <w:num w:numId="55" w16cid:durableId="477381981">
    <w:abstractNumId w:val="37"/>
  </w:num>
  <w:num w:numId="56" w16cid:durableId="1374381718">
    <w:abstractNumId w:val="6"/>
  </w:num>
  <w:num w:numId="57" w16cid:durableId="1025255918">
    <w:abstractNumId w:val="36"/>
  </w:num>
  <w:num w:numId="58" w16cid:durableId="197788412">
    <w:abstractNumId w:val="67"/>
  </w:num>
  <w:num w:numId="59" w16cid:durableId="126708815">
    <w:abstractNumId w:val="17"/>
  </w:num>
  <w:num w:numId="60" w16cid:durableId="850994048">
    <w:abstractNumId w:val="59"/>
  </w:num>
  <w:num w:numId="61" w16cid:durableId="1688409091">
    <w:abstractNumId w:val="4"/>
  </w:num>
  <w:num w:numId="62" w16cid:durableId="944995976">
    <w:abstractNumId w:val="11"/>
  </w:num>
  <w:num w:numId="63" w16cid:durableId="1991322822">
    <w:abstractNumId w:val="64"/>
  </w:num>
  <w:num w:numId="64" w16cid:durableId="821777894">
    <w:abstractNumId w:val="3"/>
  </w:num>
  <w:num w:numId="65" w16cid:durableId="1384332228">
    <w:abstractNumId w:val="28"/>
  </w:num>
  <w:num w:numId="66" w16cid:durableId="2055501867">
    <w:abstractNumId w:val="29"/>
  </w:num>
  <w:num w:numId="67" w16cid:durableId="1460150070">
    <w:abstractNumId w:val="31"/>
  </w:num>
  <w:num w:numId="68" w16cid:durableId="1557812941">
    <w:abstractNumId w:val="60"/>
  </w:num>
  <w:num w:numId="69" w16cid:durableId="491337837">
    <w:abstractNumId w:val="30"/>
  </w:num>
  <w:num w:numId="70" w16cid:durableId="950403365">
    <w:abstractNumId w:val="62"/>
  </w:num>
  <w:num w:numId="71" w16cid:durableId="1109276055">
    <w:abstractNumId w:val="42"/>
  </w:num>
  <w:num w:numId="72" w16cid:durableId="1594826398">
    <w:abstractNumId w:val="8"/>
  </w:num>
  <w:num w:numId="73" w16cid:durableId="1161189901">
    <w:abstractNumId w:val="12"/>
  </w:num>
  <w:num w:numId="74" w16cid:durableId="770977356">
    <w:abstractNumId w:val="35"/>
  </w:num>
  <w:num w:numId="75" w16cid:durableId="1590701838">
    <w:abstractNumId w:val="44"/>
    <w:lvlOverride w:ilvl="0">
      <w:startOverride w:val="1"/>
    </w:lvlOverride>
  </w:num>
  <w:num w:numId="76" w16cid:durableId="1621034868">
    <w:abstractNumId w:val="44"/>
  </w:num>
  <w:num w:numId="77" w16cid:durableId="2088570143">
    <w:abstractNumId w:val="51"/>
  </w:num>
  <w:num w:numId="78" w16cid:durableId="1426684870">
    <w:abstractNumId w:val="58"/>
    <w:lvlOverride w:ilvl="0">
      <w:startOverride w:val="1"/>
    </w:lvlOverride>
  </w:num>
  <w:num w:numId="79" w16cid:durableId="1236822718">
    <w:abstractNumId w:val="58"/>
  </w:num>
  <w:num w:numId="80" w16cid:durableId="1031489714">
    <w:abstractNumId w:val="71"/>
    <w:lvlOverride w:ilvl="0">
      <w:startOverride w:val="1"/>
    </w:lvlOverride>
  </w:num>
  <w:num w:numId="81" w16cid:durableId="1957515479">
    <w:abstractNumId w:val="71"/>
  </w:num>
  <w:num w:numId="82" w16cid:durableId="633566442">
    <w:abstractNumId w:val="9"/>
  </w:num>
  <w:num w:numId="83" w16cid:durableId="434977836">
    <w:abstractNumId w:val="35"/>
  </w:num>
  <w:num w:numId="84" w16cid:durableId="513692898">
    <w:abstractNumId w:val="35"/>
  </w:num>
  <w:num w:numId="85" w16cid:durableId="130294847">
    <w:abstractNumId w:val="57"/>
  </w:num>
  <w:num w:numId="86" w16cid:durableId="753670737">
    <w:abstractNumId w:val="35"/>
  </w:num>
  <w:num w:numId="87" w16cid:durableId="143594688">
    <w:abstractNumId w:val="45"/>
  </w:num>
  <w:num w:numId="88" w16cid:durableId="962425276">
    <w:abstractNumId w:val="35"/>
  </w:num>
  <w:num w:numId="89" w16cid:durableId="837647594">
    <w:abstractNumId w:val="33"/>
  </w:num>
  <w:num w:numId="90" w16cid:durableId="144246443">
    <w:abstractNumId w:val="53"/>
    <w:lvlOverride w:ilvl="0">
      <w:startOverride w:val="1"/>
    </w:lvlOverride>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vatore Cirillo">
    <w15:presenceInfo w15:providerId="None" w15:userId="Salvatore Cir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it-IT"/>
    <w:docVar w:name="TMS_OfficeId" w:val="Milan"/>
  </w:docVars>
  <w:rsids>
    <w:rsidRoot w:val="00150966"/>
    <w:rsid w:val="00001AD0"/>
    <w:rsid w:val="00003E36"/>
    <w:rsid w:val="00007978"/>
    <w:rsid w:val="00014CE3"/>
    <w:rsid w:val="00017AB9"/>
    <w:rsid w:val="00020A48"/>
    <w:rsid w:val="00022FF8"/>
    <w:rsid w:val="00024AAF"/>
    <w:rsid w:val="0002760B"/>
    <w:rsid w:val="000305D5"/>
    <w:rsid w:val="000344A1"/>
    <w:rsid w:val="00035471"/>
    <w:rsid w:val="00037934"/>
    <w:rsid w:val="000402D6"/>
    <w:rsid w:val="00042DC9"/>
    <w:rsid w:val="00044296"/>
    <w:rsid w:val="00047E29"/>
    <w:rsid w:val="00052769"/>
    <w:rsid w:val="00052A07"/>
    <w:rsid w:val="000575CC"/>
    <w:rsid w:val="00067925"/>
    <w:rsid w:val="00067CD9"/>
    <w:rsid w:val="00074B31"/>
    <w:rsid w:val="00074DC2"/>
    <w:rsid w:val="00085136"/>
    <w:rsid w:val="00087183"/>
    <w:rsid w:val="00092B65"/>
    <w:rsid w:val="000B389F"/>
    <w:rsid w:val="000B4DCC"/>
    <w:rsid w:val="000B6E73"/>
    <w:rsid w:val="000B7624"/>
    <w:rsid w:val="000C7C18"/>
    <w:rsid w:val="000D0347"/>
    <w:rsid w:val="000D0DEA"/>
    <w:rsid w:val="000D5424"/>
    <w:rsid w:val="000D6198"/>
    <w:rsid w:val="000D7144"/>
    <w:rsid w:val="000E5CB3"/>
    <w:rsid w:val="000F4648"/>
    <w:rsid w:val="00100263"/>
    <w:rsid w:val="00100646"/>
    <w:rsid w:val="001016F5"/>
    <w:rsid w:val="001024FE"/>
    <w:rsid w:val="0010308D"/>
    <w:rsid w:val="00104C41"/>
    <w:rsid w:val="00104E94"/>
    <w:rsid w:val="0011156F"/>
    <w:rsid w:val="00112FAD"/>
    <w:rsid w:val="00113EF0"/>
    <w:rsid w:val="001208B0"/>
    <w:rsid w:val="00121465"/>
    <w:rsid w:val="00121B1D"/>
    <w:rsid w:val="00122C2F"/>
    <w:rsid w:val="00126AC5"/>
    <w:rsid w:val="00126C32"/>
    <w:rsid w:val="00133C10"/>
    <w:rsid w:val="00135F2F"/>
    <w:rsid w:val="00135FA7"/>
    <w:rsid w:val="0013667F"/>
    <w:rsid w:val="00140FEE"/>
    <w:rsid w:val="0014347D"/>
    <w:rsid w:val="001451E7"/>
    <w:rsid w:val="00146C11"/>
    <w:rsid w:val="00150966"/>
    <w:rsid w:val="001518E9"/>
    <w:rsid w:val="00151E1B"/>
    <w:rsid w:val="00156BD7"/>
    <w:rsid w:val="00167770"/>
    <w:rsid w:val="00171B36"/>
    <w:rsid w:val="00171E64"/>
    <w:rsid w:val="00175880"/>
    <w:rsid w:val="00175E85"/>
    <w:rsid w:val="00186A06"/>
    <w:rsid w:val="00190298"/>
    <w:rsid w:val="00190923"/>
    <w:rsid w:val="00192DD1"/>
    <w:rsid w:val="001939DA"/>
    <w:rsid w:val="00194876"/>
    <w:rsid w:val="00197268"/>
    <w:rsid w:val="001A242F"/>
    <w:rsid w:val="001A2785"/>
    <w:rsid w:val="001A380E"/>
    <w:rsid w:val="001A7350"/>
    <w:rsid w:val="001B1800"/>
    <w:rsid w:val="001B1FED"/>
    <w:rsid w:val="001B599C"/>
    <w:rsid w:val="001C13FE"/>
    <w:rsid w:val="001C1BC1"/>
    <w:rsid w:val="001C25CC"/>
    <w:rsid w:val="001C340F"/>
    <w:rsid w:val="001D54DF"/>
    <w:rsid w:val="001D6CCC"/>
    <w:rsid w:val="001D6F05"/>
    <w:rsid w:val="001D7297"/>
    <w:rsid w:val="001E0686"/>
    <w:rsid w:val="001E4882"/>
    <w:rsid w:val="001E5241"/>
    <w:rsid w:val="001E66BF"/>
    <w:rsid w:val="001E7E2B"/>
    <w:rsid w:val="001F3E41"/>
    <w:rsid w:val="001F652C"/>
    <w:rsid w:val="0020029D"/>
    <w:rsid w:val="002011EF"/>
    <w:rsid w:val="00203213"/>
    <w:rsid w:val="00207B32"/>
    <w:rsid w:val="00225B04"/>
    <w:rsid w:val="00227955"/>
    <w:rsid w:val="002353FD"/>
    <w:rsid w:val="00236F95"/>
    <w:rsid w:val="00243030"/>
    <w:rsid w:val="0024456A"/>
    <w:rsid w:val="002505FA"/>
    <w:rsid w:val="002517F0"/>
    <w:rsid w:val="0025348B"/>
    <w:rsid w:val="00255ADE"/>
    <w:rsid w:val="0025659E"/>
    <w:rsid w:val="00256F25"/>
    <w:rsid w:val="00262C85"/>
    <w:rsid w:val="00262F97"/>
    <w:rsid w:val="002634B3"/>
    <w:rsid w:val="00263C35"/>
    <w:rsid w:val="00276F81"/>
    <w:rsid w:val="00280342"/>
    <w:rsid w:val="0028390A"/>
    <w:rsid w:val="00287A0D"/>
    <w:rsid w:val="00294BC4"/>
    <w:rsid w:val="00294E1A"/>
    <w:rsid w:val="002A1AB3"/>
    <w:rsid w:val="002A7761"/>
    <w:rsid w:val="002B3A9C"/>
    <w:rsid w:val="002B610C"/>
    <w:rsid w:val="002B6D32"/>
    <w:rsid w:val="002B7CFB"/>
    <w:rsid w:val="002D227E"/>
    <w:rsid w:val="002D3E59"/>
    <w:rsid w:val="002D45EF"/>
    <w:rsid w:val="002D5A23"/>
    <w:rsid w:val="002E00F9"/>
    <w:rsid w:val="002E0BF3"/>
    <w:rsid w:val="002E1F54"/>
    <w:rsid w:val="002E5A2D"/>
    <w:rsid w:val="002E65D7"/>
    <w:rsid w:val="002E7608"/>
    <w:rsid w:val="002F019C"/>
    <w:rsid w:val="002F371D"/>
    <w:rsid w:val="002F373D"/>
    <w:rsid w:val="002F3A71"/>
    <w:rsid w:val="002F5D1A"/>
    <w:rsid w:val="002F6B4E"/>
    <w:rsid w:val="00303A98"/>
    <w:rsid w:val="003076CA"/>
    <w:rsid w:val="00307FC1"/>
    <w:rsid w:val="00311577"/>
    <w:rsid w:val="00311DEA"/>
    <w:rsid w:val="003143EB"/>
    <w:rsid w:val="00314510"/>
    <w:rsid w:val="003212C6"/>
    <w:rsid w:val="00325587"/>
    <w:rsid w:val="00325D5B"/>
    <w:rsid w:val="00327639"/>
    <w:rsid w:val="0032797C"/>
    <w:rsid w:val="0033458B"/>
    <w:rsid w:val="00344851"/>
    <w:rsid w:val="003569A8"/>
    <w:rsid w:val="00364763"/>
    <w:rsid w:val="00376A1F"/>
    <w:rsid w:val="00377ADA"/>
    <w:rsid w:val="00392FD0"/>
    <w:rsid w:val="00396D27"/>
    <w:rsid w:val="00397B92"/>
    <w:rsid w:val="003A0280"/>
    <w:rsid w:val="003A10D5"/>
    <w:rsid w:val="003A1880"/>
    <w:rsid w:val="003B4479"/>
    <w:rsid w:val="003C1B86"/>
    <w:rsid w:val="003C51DB"/>
    <w:rsid w:val="003D25EE"/>
    <w:rsid w:val="003D2703"/>
    <w:rsid w:val="003D331F"/>
    <w:rsid w:val="003D5E29"/>
    <w:rsid w:val="003E03DE"/>
    <w:rsid w:val="003F2425"/>
    <w:rsid w:val="003F61CF"/>
    <w:rsid w:val="004010AA"/>
    <w:rsid w:val="004026C0"/>
    <w:rsid w:val="004037C8"/>
    <w:rsid w:val="00404BF2"/>
    <w:rsid w:val="00405421"/>
    <w:rsid w:val="00411B8E"/>
    <w:rsid w:val="00412C93"/>
    <w:rsid w:val="00413EFD"/>
    <w:rsid w:val="00420CE6"/>
    <w:rsid w:val="00421F0A"/>
    <w:rsid w:val="004233B8"/>
    <w:rsid w:val="00426371"/>
    <w:rsid w:val="0042651A"/>
    <w:rsid w:val="00433155"/>
    <w:rsid w:val="004344D1"/>
    <w:rsid w:val="00436C8D"/>
    <w:rsid w:val="00437FC3"/>
    <w:rsid w:val="0044187C"/>
    <w:rsid w:val="0044301C"/>
    <w:rsid w:val="00443548"/>
    <w:rsid w:val="004437B9"/>
    <w:rsid w:val="00443E87"/>
    <w:rsid w:val="00445AD3"/>
    <w:rsid w:val="00450081"/>
    <w:rsid w:val="00451445"/>
    <w:rsid w:val="004547ED"/>
    <w:rsid w:val="004572E1"/>
    <w:rsid w:val="00457FA0"/>
    <w:rsid w:val="00457FC5"/>
    <w:rsid w:val="00460702"/>
    <w:rsid w:val="00460753"/>
    <w:rsid w:val="004645D0"/>
    <w:rsid w:val="0046667A"/>
    <w:rsid w:val="00474370"/>
    <w:rsid w:val="00477FDC"/>
    <w:rsid w:val="00483F64"/>
    <w:rsid w:val="00486E98"/>
    <w:rsid w:val="00487ACD"/>
    <w:rsid w:val="0049144A"/>
    <w:rsid w:val="004931BE"/>
    <w:rsid w:val="00494FB9"/>
    <w:rsid w:val="004966B1"/>
    <w:rsid w:val="004A035D"/>
    <w:rsid w:val="004A03D4"/>
    <w:rsid w:val="004A0B42"/>
    <w:rsid w:val="004A140E"/>
    <w:rsid w:val="004A5BDA"/>
    <w:rsid w:val="004B2501"/>
    <w:rsid w:val="004B3057"/>
    <w:rsid w:val="004B4712"/>
    <w:rsid w:val="004B5956"/>
    <w:rsid w:val="004B619C"/>
    <w:rsid w:val="004C165B"/>
    <w:rsid w:val="004D1E64"/>
    <w:rsid w:val="004D3181"/>
    <w:rsid w:val="004E022C"/>
    <w:rsid w:val="004E0682"/>
    <w:rsid w:val="004E0E77"/>
    <w:rsid w:val="004E3966"/>
    <w:rsid w:val="004E4124"/>
    <w:rsid w:val="004E7BD1"/>
    <w:rsid w:val="004F210D"/>
    <w:rsid w:val="004F25D4"/>
    <w:rsid w:val="004F2633"/>
    <w:rsid w:val="00500891"/>
    <w:rsid w:val="00502417"/>
    <w:rsid w:val="00506D91"/>
    <w:rsid w:val="00511A29"/>
    <w:rsid w:val="00516408"/>
    <w:rsid w:val="0052120E"/>
    <w:rsid w:val="00521457"/>
    <w:rsid w:val="00522C10"/>
    <w:rsid w:val="00522CF0"/>
    <w:rsid w:val="0052463C"/>
    <w:rsid w:val="005310DA"/>
    <w:rsid w:val="005329A0"/>
    <w:rsid w:val="00533A06"/>
    <w:rsid w:val="0053548A"/>
    <w:rsid w:val="0053699A"/>
    <w:rsid w:val="005446B4"/>
    <w:rsid w:val="005512E6"/>
    <w:rsid w:val="005513B1"/>
    <w:rsid w:val="005537F8"/>
    <w:rsid w:val="0055543C"/>
    <w:rsid w:val="005611DD"/>
    <w:rsid w:val="005613C7"/>
    <w:rsid w:val="00562348"/>
    <w:rsid w:val="00562AF6"/>
    <w:rsid w:val="005662A3"/>
    <w:rsid w:val="005669A8"/>
    <w:rsid w:val="00566CD0"/>
    <w:rsid w:val="00570EC1"/>
    <w:rsid w:val="00583D89"/>
    <w:rsid w:val="00583F3F"/>
    <w:rsid w:val="00585704"/>
    <w:rsid w:val="00586BAD"/>
    <w:rsid w:val="00590D3C"/>
    <w:rsid w:val="00596A9F"/>
    <w:rsid w:val="005A6A92"/>
    <w:rsid w:val="005B10A7"/>
    <w:rsid w:val="005B6B8B"/>
    <w:rsid w:val="005B74D9"/>
    <w:rsid w:val="005B7EF4"/>
    <w:rsid w:val="005C1FE6"/>
    <w:rsid w:val="005C4349"/>
    <w:rsid w:val="005C59D0"/>
    <w:rsid w:val="005C5DB6"/>
    <w:rsid w:val="005C6DB4"/>
    <w:rsid w:val="005D1C49"/>
    <w:rsid w:val="005D51BF"/>
    <w:rsid w:val="005D6CEC"/>
    <w:rsid w:val="005D72E8"/>
    <w:rsid w:val="005E0445"/>
    <w:rsid w:val="005E4403"/>
    <w:rsid w:val="005E7192"/>
    <w:rsid w:val="005F0010"/>
    <w:rsid w:val="005F3253"/>
    <w:rsid w:val="00600FD0"/>
    <w:rsid w:val="00601B8A"/>
    <w:rsid w:val="0060292E"/>
    <w:rsid w:val="0060341C"/>
    <w:rsid w:val="00605CC5"/>
    <w:rsid w:val="00612FDF"/>
    <w:rsid w:val="00613141"/>
    <w:rsid w:val="00614789"/>
    <w:rsid w:val="00614BF4"/>
    <w:rsid w:val="0062142D"/>
    <w:rsid w:val="00622690"/>
    <w:rsid w:val="006247B5"/>
    <w:rsid w:val="006328DC"/>
    <w:rsid w:val="00645027"/>
    <w:rsid w:val="0064538C"/>
    <w:rsid w:val="00650D60"/>
    <w:rsid w:val="00650D8B"/>
    <w:rsid w:val="00651E70"/>
    <w:rsid w:val="00654991"/>
    <w:rsid w:val="0065667E"/>
    <w:rsid w:val="00657E10"/>
    <w:rsid w:val="006627C3"/>
    <w:rsid w:val="00665E93"/>
    <w:rsid w:val="006668C8"/>
    <w:rsid w:val="00671157"/>
    <w:rsid w:val="00672724"/>
    <w:rsid w:val="00675B84"/>
    <w:rsid w:val="00676948"/>
    <w:rsid w:val="00680692"/>
    <w:rsid w:val="006843C8"/>
    <w:rsid w:val="00685DB7"/>
    <w:rsid w:val="00691262"/>
    <w:rsid w:val="006963E1"/>
    <w:rsid w:val="00696D9F"/>
    <w:rsid w:val="006A361D"/>
    <w:rsid w:val="006A486E"/>
    <w:rsid w:val="006A7B3D"/>
    <w:rsid w:val="006B0E1D"/>
    <w:rsid w:val="006B2565"/>
    <w:rsid w:val="006B6D47"/>
    <w:rsid w:val="006C2EDC"/>
    <w:rsid w:val="006C3D4F"/>
    <w:rsid w:val="006C59E4"/>
    <w:rsid w:val="006C6770"/>
    <w:rsid w:val="006D1C1D"/>
    <w:rsid w:val="006D4721"/>
    <w:rsid w:val="006D6C00"/>
    <w:rsid w:val="006D6F65"/>
    <w:rsid w:val="006E30F4"/>
    <w:rsid w:val="006E5498"/>
    <w:rsid w:val="006F05BE"/>
    <w:rsid w:val="006F09E3"/>
    <w:rsid w:val="006F1DBB"/>
    <w:rsid w:val="006F322C"/>
    <w:rsid w:val="006F5AB1"/>
    <w:rsid w:val="006F5B38"/>
    <w:rsid w:val="006F765E"/>
    <w:rsid w:val="00701988"/>
    <w:rsid w:val="007020A4"/>
    <w:rsid w:val="00702173"/>
    <w:rsid w:val="00703619"/>
    <w:rsid w:val="00705E0F"/>
    <w:rsid w:val="00706C5B"/>
    <w:rsid w:val="00706F00"/>
    <w:rsid w:val="00707BBC"/>
    <w:rsid w:val="007102C7"/>
    <w:rsid w:val="007137C6"/>
    <w:rsid w:val="00720E51"/>
    <w:rsid w:val="00723189"/>
    <w:rsid w:val="00726DA5"/>
    <w:rsid w:val="00730DDA"/>
    <w:rsid w:val="007323C7"/>
    <w:rsid w:val="00742546"/>
    <w:rsid w:val="0074332C"/>
    <w:rsid w:val="00747ED5"/>
    <w:rsid w:val="0075229B"/>
    <w:rsid w:val="00757348"/>
    <w:rsid w:val="007634D0"/>
    <w:rsid w:val="00766013"/>
    <w:rsid w:val="00766F3B"/>
    <w:rsid w:val="00770C1E"/>
    <w:rsid w:val="007714EB"/>
    <w:rsid w:val="00782183"/>
    <w:rsid w:val="007903F7"/>
    <w:rsid w:val="00796647"/>
    <w:rsid w:val="007A106C"/>
    <w:rsid w:val="007A4635"/>
    <w:rsid w:val="007A5E31"/>
    <w:rsid w:val="007A5EED"/>
    <w:rsid w:val="007A6858"/>
    <w:rsid w:val="007B0563"/>
    <w:rsid w:val="007B548F"/>
    <w:rsid w:val="007C08F9"/>
    <w:rsid w:val="007C2A4F"/>
    <w:rsid w:val="007C2BF1"/>
    <w:rsid w:val="007C2E9C"/>
    <w:rsid w:val="007C2F5A"/>
    <w:rsid w:val="007D325E"/>
    <w:rsid w:val="007D6D65"/>
    <w:rsid w:val="007D6DDD"/>
    <w:rsid w:val="007D7005"/>
    <w:rsid w:val="007E29E2"/>
    <w:rsid w:val="007E2CA7"/>
    <w:rsid w:val="007E6BBB"/>
    <w:rsid w:val="007E7FF9"/>
    <w:rsid w:val="007F0A5E"/>
    <w:rsid w:val="007F16C3"/>
    <w:rsid w:val="007F480A"/>
    <w:rsid w:val="00800782"/>
    <w:rsid w:val="00805D2E"/>
    <w:rsid w:val="008068FD"/>
    <w:rsid w:val="00807219"/>
    <w:rsid w:val="00810D41"/>
    <w:rsid w:val="00820C2B"/>
    <w:rsid w:val="008215F9"/>
    <w:rsid w:val="0082303B"/>
    <w:rsid w:val="008271BA"/>
    <w:rsid w:val="0083051E"/>
    <w:rsid w:val="00832D6E"/>
    <w:rsid w:val="00834F48"/>
    <w:rsid w:val="00842AF8"/>
    <w:rsid w:val="00843E76"/>
    <w:rsid w:val="0084626B"/>
    <w:rsid w:val="00847B77"/>
    <w:rsid w:val="00851E66"/>
    <w:rsid w:val="00851F06"/>
    <w:rsid w:val="008529C9"/>
    <w:rsid w:val="00852CC1"/>
    <w:rsid w:val="00853241"/>
    <w:rsid w:val="008533CD"/>
    <w:rsid w:val="0085651D"/>
    <w:rsid w:val="00862461"/>
    <w:rsid w:val="00863F9A"/>
    <w:rsid w:val="00863FF4"/>
    <w:rsid w:val="00870424"/>
    <w:rsid w:val="00871420"/>
    <w:rsid w:val="00876790"/>
    <w:rsid w:val="00877863"/>
    <w:rsid w:val="0088221D"/>
    <w:rsid w:val="008833F3"/>
    <w:rsid w:val="0088425C"/>
    <w:rsid w:val="0089339A"/>
    <w:rsid w:val="008A59B0"/>
    <w:rsid w:val="008B12C7"/>
    <w:rsid w:val="008B5C15"/>
    <w:rsid w:val="008B6768"/>
    <w:rsid w:val="008B6BB9"/>
    <w:rsid w:val="008C2354"/>
    <w:rsid w:val="008C354B"/>
    <w:rsid w:val="008C5AA4"/>
    <w:rsid w:val="008C636B"/>
    <w:rsid w:val="008C64F3"/>
    <w:rsid w:val="008C6E95"/>
    <w:rsid w:val="008C7E54"/>
    <w:rsid w:val="008D28F9"/>
    <w:rsid w:val="008D5EA6"/>
    <w:rsid w:val="008D7547"/>
    <w:rsid w:val="008F0003"/>
    <w:rsid w:val="009020F3"/>
    <w:rsid w:val="009028D5"/>
    <w:rsid w:val="009116E9"/>
    <w:rsid w:val="009208C5"/>
    <w:rsid w:val="009210B7"/>
    <w:rsid w:val="009237CE"/>
    <w:rsid w:val="00932A68"/>
    <w:rsid w:val="00932DBF"/>
    <w:rsid w:val="00932E63"/>
    <w:rsid w:val="00940088"/>
    <w:rsid w:val="00940614"/>
    <w:rsid w:val="00943EF7"/>
    <w:rsid w:val="00946005"/>
    <w:rsid w:val="009561D3"/>
    <w:rsid w:val="009567CF"/>
    <w:rsid w:val="009575A5"/>
    <w:rsid w:val="00961EDF"/>
    <w:rsid w:val="009679A9"/>
    <w:rsid w:val="00971EE3"/>
    <w:rsid w:val="00974C59"/>
    <w:rsid w:val="00975DDE"/>
    <w:rsid w:val="00983683"/>
    <w:rsid w:val="00983E3A"/>
    <w:rsid w:val="009909A9"/>
    <w:rsid w:val="0099365D"/>
    <w:rsid w:val="00993CD4"/>
    <w:rsid w:val="00994AFC"/>
    <w:rsid w:val="0099566F"/>
    <w:rsid w:val="009970F5"/>
    <w:rsid w:val="009A02CA"/>
    <w:rsid w:val="009A1546"/>
    <w:rsid w:val="009A5BEA"/>
    <w:rsid w:val="009B0775"/>
    <w:rsid w:val="009C0FF8"/>
    <w:rsid w:val="009C5B2C"/>
    <w:rsid w:val="009C7211"/>
    <w:rsid w:val="009D11C5"/>
    <w:rsid w:val="009D1611"/>
    <w:rsid w:val="009D2F1E"/>
    <w:rsid w:val="009D4DEF"/>
    <w:rsid w:val="009D5553"/>
    <w:rsid w:val="009D5AA3"/>
    <w:rsid w:val="009D5DED"/>
    <w:rsid w:val="009D7DC7"/>
    <w:rsid w:val="009E0203"/>
    <w:rsid w:val="009E40BC"/>
    <w:rsid w:val="009F1D3F"/>
    <w:rsid w:val="009F2B65"/>
    <w:rsid w:val="009F6777"/>
    <w:rsid w:val="00A00CB2"/>
    <w:rsid w:val="00A03F98"/>
    <w:rsid w:val="00A11358"/>
    <w:rsid w:val="00A12162"/>
    <w:rsid w:val="00A13FFB"/>
    <w:rsid w:val="00A154C3"/>
    <w:rsid w:val="00A17295"/>
    <w:rsid w:val="00A17C23"/>
    <w:rsid w:val="00A27350"/>
    <w:rsid w:val="00A32674"/>
    <w:rsid w:val="00A3420B"/>
    <w:rsid w:val="00A34ECD"/>
    <w:rsid w:val="00A35B60"/>
    <w:rsid w:val="00A36550"/>
    <w:rsid w:val="00A36ADA"/>
    <w:rsid w:val="00A36CF0"/>
    <w:rsid w:val="00A440EF"/>
    <w:rsid w:val="00A44A32"/>
    <w:rsid w:val="00A52D42"/>
    <w:rsid w:val="00A57CEF"/>
    <w:rsid w:val="00A605F9"/>
    <w:rsid w:val="00A60BCA"/>
    <w:rsid w:val="00A64D42"/>
    <w:rsid w:val="00A64D5C"/>
    <w:rsid w:val="00A705E1"/>
    <w:rsid w:val="00A7130F"/>
    <w:rsid w:val="00A71E7B"/>
    <w:rsid w:val="00A76328"/>
    <w:rsid w:val="00A77EEB"/>
    <w:rsid w:val="00A80F42"/>
    <w:rsid w:val="00A822C7"/>
    <w:rsid w:val="00A847AE"/>
    <w:rsid w:val="00A87782"/>
    <w:rsid w:val="00A903D6"/>
    <w:rsid w:val="00A92427"/>
    <w:rsid w:val="00A9381A"/>
    <w:rsid w:val="00A97596"/>
    <w:rsid w:val="00AA39AB"/>
    <w:rsid w:val="00AA50D8"/>
    <w:rsid w:val="00AB7F65"/>
    <w:rsid w:val="00AC0B74"/>
    <w:rsid w:val="00AC10A9"/>
    <w:rsid w:val="00AC430D"/>
    <w:rsid w:val="00AD0FEC"/>
    <w:rsid w:val="00AD1515"/>
    <w:rsid w:val="00AE049F"/>
    <w:rsid w:val="00AE6B1E"/>
    <w:rsid w:val="00AE7439"/>
    <w:rsid w:val="00AF5CF1"/>
    <w:rsid w:val="00AF613E"/>
    <w:rsid w:val="00B0398D"/>
    <w:rsid w:val="00B04B1B"/>
    <w:rsid w:val="00B12F83"/>
    <w:rsid w:val="00B13A33"/>
    <w:rsid w:val="00B146A7"/>
    <w:rsid w:val="00B260EF"/>
    <w:rsid w:val="00B27DDF"/>
    <w:rsid w:val="00B40E3E"/>
    <w:rsid w:val="00B4206A"/>
    <w:rsid w:val="00B43050"/>
    <w:rsid w:val="00B43280"/>
    <w:rsid w:val="00B43526"/>
    <w:rsid w:val="00B45553"/>
    <w:rsid w:val="00B50567"/>
    <w:rsid w:val="00B51763"/>
    <w:rsid w:val="00B545EC"/>
    <w:rsid w:val="00B54E47"/>
    <w:rsid w:val="00B6289C"/>
    <w:rsid w:val="00B633F5"/>
    <w:rsid w:val="00B63480"/>
    <w:rsid w:val="00B65175"/>
    <w:rsid w:val="00B66791"/>
    <w:rsid w:val="00B71919"/>
    <w:rsid w:val="00B76076"/>
    <w:rsid w:val="00B82B40"/>
    <w:rsid w:val="00B82C9D"/>
    <w:rsid w:val="00B904B6"/>
    <w:rsid w:val="00B93B70"/>
    <w:rsid w:val="00B95288"/>
    <w:rsid w:val="00BA3610"/>
    <w:rsid w:val="00BA3DA8"/>
    <w:rsid w:val="00BB17C6"/>
    <w:rsid w:val="00BB540E"/>
    <w:rsid w:val="00BB6B71"/>
    <w:rsid w:val="00BB7D55"/>
    <w:rsid w:val="00BB7DB3"/>
    <w:rsid w:val="00BD1238"/>
    <w:rsid w:val="00BD2579"/>
    <w:rsid w:val="00BE6080"/>
    <w:rsid w:val="00BF08AB"/>
    <w:rsid w:val="00BF1106"/>
    <w:rsid w:val="00BF3C60"/>
    <w:rsid w:val="00BF4A9B"/>
    <w:rsid w:val="00BF52F6"/>
    <w:rsid w:val="00BF6F18"/>
    <w:rsid w:val="00C00FB8"/>
    <w:rsid w:val="00C06D67"/>
    <w:rsid w:val="00C074B0"/>
    <w:rsid w:val="00C12A6B"/>
    <w:rsid w:val="00C160C8"/>
    <w:rsid w:val="00C22AA9"/>
    <w:rsid w:val="00C24F15"/>
    <w:rsid w:val="00C25C38"/>
    <w:rsid w:val="00C25F8F"/>
    <w:rsid w:val="00C30CE9"/>
    <w:rsid w:val="00C31FB1"/>
    <w:rsid w:val="00C45BD7"/>
    <w:rsid w:val="00C46A91"/>
    <w:rsid w:val="00C47B89"/>
    <w:rsid w:val="00C53600"/>
    <w:rsid w:val="00C5371B"/>
    <w:rsid w:val="00C577CD"/>
    <w:rsid w:val="00C6084E"/>
    <w:rsid w:val="00C61C7E"/>
    <w:rsid w:val="00C62141"/>
    <w:rsid w:val="00C62C59"/>
    <w:rsid w:val="00C633FD"/>
    <w:rsid w:val="00C63AEB"/>
    <w:rsid w:val="00C669DF"/>
    <w:rsid w:val="00C70DCE"/>
    <w:rsid w:val="00C75DE9"/>
    <w:rsid w:val="00C7686B"/>
    <w:rsid w:val="00C8024F"/>
    <w:rsid w:val="00C8057F"/>
    <w:rsid w:val="00C809D3"/>
    <w:rsid w:val="00C830E1"/>
    <w:rsid w:val="00C84B67"/>
    <w:rsid w:val="00C874A6"/>
    <w:rsid w:val="00C94FEA"/>
    <w:rsid w:val="00C979C1"/>
    <w:rsid w:val="00CA70E6"/>
    <w:rsid w:val="00CB014B"/>
    <w:rsid w:val="00CB2E70"/>
    <w:rsid w:val="00CB4DF3"/>
    <w:rsid w:val="00CB6CE6"/>
    <w:rsid w:val="00CC0638"/>
    <w:rsid w:val="00CC1F32"/>
    <w:rsid w:val="00CC203B"/>
    <w:rsid w:val="00CC3BFF"/>
    <w:rsid w:val="00CD1A4A"/>
    <w:rsid w:val="00CD28AC"/>
    <w:rsid w:val="00CD495D"/>
    <w:rsid w:val="00CD702E"/>
    <w:rsid w:val="00CD783C"/>
    <w:rsid w:val="00CE70C5"/>
    <w:rsid w:val="00CE7FEF"/>
    <w:rsid w:val="00CF24DB"/>
    <w:rsid w:val="00CF269C"/>
    <w:rsid w:val="00CF4989"/>
    <w:rsid w:val="00D002B5"/>
    <w:rsid w:val="00D11F6F"/>
    <w:rsid w:val="00D15032"/>
    <w:rsid w:val="00D17F8F"/>
    <w:rsid w:val="00D20FB6"/>
    <w:rsid w:val="00D2301B"/>
    <w:rsid w:val="00D24A9D"/>
    <w:rsid w:val="00D3491D"/>
    <w:rsid w:val="00D34B24"/>
    <w:rsid w:val="00D36766"/>
    <w:rsid w:val="00D44847"/>
    <w:rsid w:val="00D4565A"/>
    <w:rsid w:val="00D5255B"/>
    <w:rsid w:val="00D60911"/>
    <w:rsid w:val="00D64D18"/>
    <w:rsid w:val="00D65849"/>
    <w:rsid w:val="00D66878"/>
    <w:rsid w:val="00D74C4F"/>
    <w:rsid w:val="00D756B2"/>
    <w:rsid w:val="00D75B4F"/>
    <w:rsid w:val="00D7683D"/>
    <w:rsid w:val="00D77B47"/>
    <w:rsid w:val="00D814DD"/>
    <w:rsid w:val="00D816C3"/>
    <w:rsid w:val="00D82C53"/>
    <w:rsid w:val="00D8524F"/>
    <w:rsid w:val="00D871B9"/>
    <w:rsid w:val="00D9560E"/>
    <w:rsid w:val="00DA5D37"/>
    <w:rsid w:val="00DB0F49"/>
    <w:rsid w:val="00DB452F"/>
    <w:rsid w:val="00DB5057"/>
    <w:rsid w:val="00DB5B73"/>
    <w:rsid w:val="00DC0AA3"/>
    <w:rsid w:val="00DC77D9"/>
    <w:rsid w:val="00DD28ED"/>
    <w:rsid w:val="00DD397A"/>
    <w:rsid w:val="00DE0EBA"/>
    <w:rsid w:val="00DF07BE"/>
    <w:rsid w:val="00DF0EA6"/>
    <w:rsid w:val="00E03484"/>
    <w:rsid w:val="00E03E68"/>
    <w:rsid w:val="00E04065"/>
    <w:rsid w:val="00E13382"/>
    <w:rsid w:val="00E209B7"/>
    <w:rsid w:val="00E23ACF"/>
    <w:rsid w:val="00E24BA1"/>
    <w:rsid w:val="00E267C9"/>
    <w:rsid w:val="00E27172"/>
    <w:rsid w:val="00E3707B"/>
    <w:rsid w:val="00E43F3C"/>
    <w:rsid w:val="00E4414C"/>
    <w:rsid w:val="00E44BA5"/>
    <w:rsid w:val="00E5049E"/>
    <w:rsid w:val="00E54851"/>
    <w:rsid w:val="00E54D8B"/>
    <w:rsid w:val="00E713A2"/>
    <w:rsid w:val="00E71E4C"/>
    <w:rsid w:val="00E72AF6"/>
    <w:rsid w:val="00E74AC5"/>
    <w:rsid w:val="00E74EE7"/>
    <w:rsid w:val="00E90449"/>
    <w:rsid w:val="00E9276B"/>
    <w:rsid w:val="00E934E8"/>
    <w:rsid w:val="00EA12D7"/>
    <w:rsid w:val="00EA28F2"/>
    <w:rsid w:val="00EA717B"/>
    <w:rsid w:val="00EB08A8"/>
    <w:rsid w:val="00EB1EF3"/>
    <w:rsid w:val="00EB2D1C"/>
    <w:rsid w:val="00EB5058"/>
    <w:rsid w:val="00EB6FBC"/>
    <w:rsid w:val="00EC084B"/>
    <w:rsid w:val="00EC2BBA"/>
    <w:rsid w:val="00EC7439"/>
    <w:rsid w:val="00ED7262"/>
    <w:rsid w:val="00EE5863"/>
    <w:rsid w:val="00EE66A6"/>
    <w:rsid w:val="00EF025A"/>
    <w:rsid w:val="00EF2352"/>
    <w:rsid w:val="00EF721C"/>
    <w:rsid w:val="00EF7A72"/>
    <w:rsid w:val="00F002F6"/>
    <w:rsid w:val="00F01A92"/>
    <w:rsid w:val="00F01AF6"/>
    <w:rsid w:val="00F0201A"/>
    <w:rsid w:val="00F028D1"/>
    <w:rsid w:val="00F06B6E"/>
    <w:rsid w:val="00F13581"/>
    <w:rsid w:val="00F13B95"/>
    <w:rsid w:val="00F141C4"/>
    <w:rsid w:val="00F22599"/>
    <w:rsid w:val="00F23839"/>
    <w:rsid w:val="00F24012"/>
    <w:rsid w:val="00F243A3"/>
    <w:rsid w:val="00F24AFC"/>
    <w:rsid w:val="00F3608F"/>
    <w:rsid w:val="00F4081A"/>
    <w:rsid w:val="00F41CE2"/>
    <w:rsid w:val="00F41E4D"/>
    <w:rsid w:val="00F5099E"/>
    <w:rsid w:val="00F56460"/>
    <w:rsid w:val="00F60A2F"/>
    <w:rsid w:val="00F6313D"/>
    <w:rsid w:val="00F64A96"/>
    <w:rsid w:val="00F656A3"/>
    <w:rsid w:val="00F71E26"/>
    <w:rsid w:val="00F72177"/>
    <w:rsid w:val="00F7273D"/>
    <w:rsid w:val="00F73ECE"/>
    <w:rsid w:val="00F82C42"/>
    <w:rsid w:val="00F83FE9"/>
    <w:rsid w:val="00F85AE8"/>
    <w:rsid w:val="00F8712E"/>
    <w:rsid w:val="00F93E56"/>
    <w:rsid w:val="00F947FB"/>
    <w:rsid w:val="00F977B2"/>
    <w:rsid w:val="00F97ABA"/>
    <w:rsid w:val="00FA0A01"/>
    <w:rsid w:val="00FA0EAF"/>
    <w:rsid w:val="00FA6DA3"/>
    <w:rsid w:val="00FB2454"/>
    <w:rsid w:val="00FB2D0C"/>
    <w:rsid w:val="00FB2D1A"/>
    <w:rsid w:val="00FB72FD"/>
    <w:rsid w:val="00FB7F03"/>
    <w:rsid w:val="00FC0A71"/>
    <w:rsid w:val="00FC116D"/>
    <w:rsid w:val="00FD1719"/>
    <w:rsid w:val="00FD17C3"/>
    <w:rsid w:val="00FD1D75"/>
    <w:rsid w:val="00FD1F49"/>
    <w:rsid w:val="00FD2159"/>
    <w:rsid w:val="00FD29B6"/>
    <w:rsid w:val="00FD5C85"/>
    <w:rsid w:val="00FD68D5"/>
    <w:rsid w:val="00FE0B90"/>
    <w:rsid w:val="00FE2199"/>
    <w:rsid w:val="00FE4075"/>
    <w:rsid w:val="00FE6478"/>
    <w:rsid w:val="00FE6F35"/>
    <w:rsid w:val="00FE7CCA"/>
    <w:rsid w:val="00FF0AD4"/>
    <w:rsid w:val="00FF0B0B"/>
    <w:rsid w:val="00FF394C"/>
    <w:rsid w:val="00FF6A07"/>
    <w:rsid w:val="00FF796B"/>
    <w:rsid w:val="00FF7E5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A998D"/>
  <w15:docId w15:val="{37292133-1DAA-491D-829A-51B96C0B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A0EAF"/>
    <w:rPr>
      <w:rFonts w:ascii="Georgia" w:hAnsi="Georgia"/>
      <w:sz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FA0EAF"/>
    <w:pPr>
      <w:jc w:val="both"/>
    </w:pPr>
    <w:rPr>
      <w:rFonts w:cs="Times New Roman"/>
    </w:rPr>
  </w:style>
  <w:style w:type="character" w:customStyle="1" w:styleId="BodyTextChar">
    <w:name w:val="Body Text Char"/>
    <w:aliases w:val="B&amp;B Body Text Char"/>
    <w:basedOn w:val="DefaultParagraphFont"/>
    <w:link w:val="BodyText"/>
    <w:rsid w:val="00FA0EAF"/>
    <w:rPr>
      <w:rFonts w:ascii="Georgia" w:hAnsi="Georgia" w:cs="Times New Roman"/>
      <w:sz w:val="22"/>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Header">
    <w:name w:val="header"/>
    <w:aliases w:val="B&amp;B Header"/>
    <w:basedOn w:val="Normal"/>
    <w:link w:val="HeaderChar"/>
    <w:uiPriority w:val="99"/>
    <w:semiHidden/>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semiHidden/>
    <w:rsid w:val="00C7686B"/>
    <w:rPr>
      <w:rFonts w:ascii="Georgia" w:hAnsi="Georgia"/>
      <w:sz w:val="22"/>
    </w:rPr>
  </w:style>
  <w:style w:type="paragraph" w:styleId="Footer">
    <w:name w:val="footer"/>
    <w:basedOn w:val="Normal"/>
    <w:link w:val="FooterChar"/>
    <w:uiPriority w:val="99"/>
    <w:semiHidden/>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semiHidden/>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szCs w:val="22"/>
    </w:rPr>
  </w:style>
  <w:style w:type="paragraph" w:customStyle="1" w:styleId="BBBullet1">
    <w:name w:val="B&amp;B Bullet 1"/>
    <w:basedOn w:val="BodyText"/>
    <w:uiPriority w:val="39"/>
    <w:rsid w:val="003A0280"/>
    <w:pPr>
      <w:numPr>
        <w:ilvl w:val="1"/>
        <w:numId w:val="5"/>
      </w:numPr>
    </w:pPr>
  </w:style>
  <w:style w:type="paragraph" w:customStyle="1" w:styleId="BBBullet2">
    <w:name w:val="B&amp;B Bullet 2"/>
    <w:basedOn w:val="BodyText"/>
    <w:uiPriority w:val="39"/>
    <w:rsid w:val="003A0280"/>
    <w:pPr>
      <w:numPr>
        <w:ilvl w:val="2"/>
        <w:numId w:val="5"/>
      </w:numPr>
    </w:pPr>
  </w:style>
  <w:style w:type="paragraph" w:customStyle="1" w:styleId="BBBullet3">
    <w:name w:val="B&amp;B Bullet 3"/>
    <w:basedOn w:val="BodyText"/>
    <w:uiPriority w:val="39"/>
    <w:rsid w:val="003A0280"/>
    <w:pPr>
      <w:numPr>
        <w:ilvl w:val="3"/>
        <w:numId w:val="5"/>
      </w:numPr>
    </w:pPr>
  </w:style>
  <w:style w:type="paragraph" w:customStyle="1" w:styleId="BBBullet4">
    <w:name w:val="B&amp;B Bullet 4"/>
    <w:basedOn w:val="BodyText"/>
    <w:uiPriority w:val="39"/>
    <w:rsid w:val="003A0280"/>
    <w:pPr>
      <w:numPr>
        <w:ilvl w:val="4"/>
        <w:numId w:val="5"/>
      </w:numPr>
    </w:pPr>
  </w:style>
  <w:style w:type="paragraph" w:customStyle="1" w:styleId="BBBullet5">
    <w:name w:val="B&amp;B Bullet 5"/>
    <w:basedOn w:val="BodyText"/>
    <w:uiPriority w:val="39"/>
    <w:rsid w:val="003A0280"/>
    <w:pPr>
      <w:numPr>
        <w:ilvl w:val="5"/>
        <w:numId w:val="5"/>
      </w:numPr>
    </w:pPr>
  </w:style>
  <w:style w:type="paragraph" w:customStyle="1" w:styleId="BBBullet6">
    <w:name w:val="B&amp;B Bullet 6"/>
    <w:basedOn w:val="BodyText"/>
    <w:uiPriority w:val="39"/>
    <w:rsid w:val="003A0280"/>
    <w:pPr>
      <w:numPr>
        <w:ilvl w:val="6"/>
        <w:numId w:val="5"/>
      </w:numPr>
    </w:pPr>
  </w:style>
  <w:style w:type="paragraph" w:customStyle="1" w:styleId="BBBullet7">
    <w:name w:val="B&amp;B Bullet 7"/>
    <w:basedOn w:val="BodyText"/>
    <w:uiPriority w:val="39"/>
    <w:rsid w:val="003A0280"/>
    <w:pPr>
      <w:numPr>
        <w:ilvl w:val="7"/>
        <w:numId w:val="5"/>
      </w:numPr>
    </w:pPr>
  </w:style>
  <w:style w:type="paragraph" w:customStyle="1" w:styleId="BBBullet8">
    <w:name w:val="B&amp;B Bullet 8"/>
    <w:basedOn w:val="BodyTex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odyTex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6"/>
      </w:numPr>
    </w:pPr>
  </w:style>
  <w:style w:type="paragraph" w:customStyle="1" w:styleId="BBClause3">
    <w:name w:val="B&amp;B Clause 3"/>
    <w:basedOn w:val="BodyText"/>
    <w:uiPriority w:val="29"/>
    <w:qFormat/>
    <w:rsid w:val="003A0280"/>
    <w:pPr>
      <w:numPr>
        <w:ilvl w:val="2"/>
        <w:numId w:val="6"/>
      </w:numPr>
    </w:pPr>
  </w:style>
  <w:style w:type="paragraph" w:customStyle="1" w:styleId="BBClause4">
    <w:name w:val="B&amp;B Clause 4"/>
    <w:basedOn w:val="BodyText"/>
    <w:uiPriority w:val="29"/>
    <w:qFormat/>
    <w:rsid w:val="003A0280"/>
    <w:pPr>
      <w:numPr>
        <w:ilvl w:val="3"/>
        <w:numId w:val="6"/>
      </w:numPr>
    </w:pPr>
  </w:style>
  <w:style w:type="paragraph" w:customStyle="1" w:styleId="BBClause5">
    <w:name w:val="B&amp;B Clause 5"/>
    <w:basedOn w:val="BodyText"/>
    <w:uiPriority w:val="29"/>
    <w:rsid w:val="002B610C"/>
    <w:pPr>
      <w:numPr>
        <w:ilvl w:val="4"/>
        <w:numId w:val="6"/>
      </w:numPr>
      <w:ind w:left="720" w:hanging="720"/>
    </w:pPr>
  </w:style>
  <w:style w:type="paragraph" w:customStyle="1" w:styleId="BBClause6">
    <w:name w:val="B&amp;B Clause 6"/>
    <w:basedOn w:val="BodyText"/>
    <w:uiPriority w:val="29"/>
    <w:rsid w:val="003A0280"/>
    <w:pPr>
      <w:numPr>
        <w:ilvl w:val="5"/>
        <w:numId w:val="6"/>
      </w:numPr>
    </w:pPr>
  </w:style>
  <w:style w:type="paragraph" w:customStyle="1" w:styleId="BBClause7">
    <w:name w:val="B&amp;B Clause 7"/>
    <w:basedOn w:val="BodyText"/>
    <w:uiPriority w:val="29"/>
    <w:rsid w:val="003A0280"/>
    <w:pPr>
      <w:numPr>
        <w:ilvl w:val="6"/>
        <w:numId w:val="6"/>
      </w:numPr>
    </w:pPr>
  </w:style>
  <w:style w:type="paragraph" w:customStyle="1" w:styleId="BBClause8">
    <w:name w:val="B&amp;B Clause 8"/>
    <w:basedOn w:val="BodyText"/>
    <w:uiPriority w:val="29"/>
    <w:rsid w:val="003A0280"/>
    <w:pPr>
      <w:numPr>
        <w:ilvl w:val="7"/>
        <w:numId w:val="6"/>
      </w:numPr>
    </w:pPr>
  </w:style>
  <w:style w:type="paragraph" w:customStyle="1" w:styleId="BBClause9">
    <w:name w:val="B&amp;B Clause 9"/>
    <w:basedOn w:val="BodyTex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asciiTheme="minorHAnsi" w:hAnsiTheme="minorHAnsi" w:cs="Times New Roman"/>
      <w:sz w:val="16"/>
      <w:szCs w:val="22"/>
    </w:rPr>
  </w:style>
  <w:style w:type="paragraph" w:customStyle="1" w:styleId="BBFootnoteText">
    <w:name w:val="B&amp;B Footnote Text"/>
    <w:basedOn w:val="Normal"/>
    <w:uiPriority w:val="69"/>
    <w:semiHidden/>
    <w:rsid w:val="004F2633"/>
    <w:pPr>
      <w:spacing w:after="0"/>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4"/>
      </w:numPr>
    </w:pPr>
  </w:style>
  <w:style w:type="paragraph" w:customStyle="1" w:styleId="BBSchedule3">
    <w:name w:val="B&amp;B Schedule 3"/>
    <w:basedOn w:val="BodyText"/>
    <w:uiPriority w:val="59"/>
    <w:rsid w:val="00971EE3"/>
    <w:pPr>
      <w:numPr>
        <w:ilvl w:val="2"/>
        <w:numId w:val="4"/>
      </w:numPr>
    </w:pPr>
  </w:style>
  <w:style w:type="paragraph" w:customStyle="1" w:styleId="BBSchedule4">
    <w:name w:val="B&amp;B Schedule 4"/>
    <w:basedOn w:val="BodyText"/>
    <w:uiPriority w:val="59"/>
    <w:rsid w:val="00971EE3"/>
    <w:pPr>
      <w:numPr>
        <w:ilvl w:val="3"/>
        <w:numId w:val="4"/>
      </w:numPr>
    </w:pPr>
  </w:style>
  <w:style w:type="paragraph" w:customStyle="1" w:styleId="BBSchedule5">
    <w:name w:val="B&amp;B Schedule 5"/>
    <w:basedOn w:val="BodyText"/>
    <w:uiPriority w:val="59"/>
    <w:rsid w:val="00971EE3"/>
    <w:pPr>
      <w:numPr>
        <w:ilvl w:val="4"/>
        <w:numId w:val="4"/>
      </w:numPr>
    </w:pPr>
  </w:style>
  <w:style w:type="paragraph" w:customStyle="1" w:styleId="BBSchedule6">
    <w:name w:val="B&amp;B Schedule 6"/>
    <w:basedOn w:val="BodyText"/>
    <w:uiPriority w:val="59"/>
    <w:rsid w:val="00971EE3"/>
    <w:pPr>
      <w:numPr>
        <w:ilvl w:val="5"/>
        <w:numId w:val="4"/>
      </w:numPr>
    </w:pPr>
  </w:style>
  <w:style w:type="paragraph" w:customStyle="1" w:styleId="BBSchedule7">
    <w:name w:val="B&amp;B Schedule 7"/>
    <w:basedOn w:val="BodyText"/>
    <w:uiPriority w:val="59"/>
    <w:rsid w:val="00971EE3"/>
    <w:pPr>
      <w:numPr>
        <w:ilvl w:val="6"/>
        <w:numId w:val="4"/>
      </w:numPr>
    </w:pPr>
  </w:style>
  <w:style w:type="paragraph" w:customStyle="1" w:styleId="BBSchedule8">
    <w:name w:val="B&amp;B Schedule 8"/>
    <w:basedOn w:val="BodyText"/>
    <w:uiPriority w:val="59"/>
    <w:rsid w:val="00971EE3"/>
    <w:pPr>
      <w:numPr>
        <w:ilvl w:val="7"/>
        <w:numId w:val="4"/>
      </w:numPr>
    </w:pPr>
  </w:style>
  <w:style w:type="paragraph" w:customStyle="1" w:styleId="BBSchedule9">
    <w:name w:val="B&amp;B Schedule 9"/>
    <w:basedOn w:val="BodyText"/>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2D45EF"/>
    <w:pPr>
      <w:keepNext/>
      <w:outlineLvl w:val="0"/>
    </w:pPr>
    <w:rPr>
      <w:rFonts w:asciiTheme="minorHAnsi" w:hAnsiTheme="minorHAnsi"/>
      <w:b/>
      <w:caps/>
      <w:szCs w:val="22"/>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character" w:styleId="CommentReference">
    <w:name w:val="annotation reference"/>
    <w:basedOn w:val="DefaultParagraphFont"/>
    <w:uiPriority w:val="99"/>
    <w:semiHidden/>
    <w:rsid w:val="00932E63"/>
    <w:rPr>
      <w:sz w:val="16"/>
      <w:szCs w:val="16"/>
    </w:rPr>
  </w:style>
  <w:style w:type="paragraph" w:styleId="CommentText">
    <w:name w:val="annotation text"/>
    <w:basedOn w:val="Normal"/>
    <w:link w:val="CommentTextChar"/>
    <w:uiPriority w:val="99"/>
    <w:semiHidden/>
    <w:rsid w:val="00932E63"/>
    <w:rPr>
      <w:sz w:val="20"/>
    </w:rPr>
  </w:style>
  <w:style w:type="character" w:customStyle="1" w:styleId="CommentTextChar">
    <w:name w:val="Comment Text Char"/>
    <w:basedOn w:val="DefaultParagraphFont"/>
    <w:link w:val="CommentText"/>
    <w:uiPriority w:val="99"/>
    <w:semiHidden/>
    <w:rsid w:val="00932E63"/>
    <w:rPr>
      <w:rFonts w:ascii="Georgia" w:hAnsi="Georgia"/>
    </w:rPr>
  </w:style>
  <w:style w:type="paragraph" w:styleId="CommentSubject">
    <w:name w:val="annotation subject"/>
    <w:basedOn w:val="CommentText"/>
    <w:next w:val="CommentText"/>
    <w:link w:val="CommentSubjectChar"/>
    <w:uiPriority w:val="99"/>
    <w:semiHidden/>
    <w:rsid w:val="00932E63"/>
    <w:rPr>
      <w:b/>
      <w:bCs/>
    </w:rPr>
  </w:style>
  <w:style w:type="character" w:customStyle="1" w:styleId="CommentSubjectChar">
    <w:name w:val="Comment Subject Char"/>
    <w:basedOn w:val="CommentTextChar"/>
    <w:link w:val="CommentSubject"/>
    <w:uiPriority w:val="99"/>
    <w:semiHidden/>
    <w:rsid w:val="00932E63"/>
    <w:rPr>
      <w:rFonts w:ascii="Georgia" w:hAnsi="Georgia"/>
      <w:b/>
      <w:bCs/>
    </w:rPr>
  </w:style>
  <w:style w:type="paragraph" w:styleId="Revision">
    <w:name w:val="Revision"/>
    <w:hidden/>
    <w:uiPriority w:val="99"/>
    <w:semiHidden/>
    <w:rsid w:val="007C2A4F"/>
    <w:pPr>
      <w:spacing w:after="0"/>
    </w:pPr>
    <w:rPr>
      <w:rFonts w:ascii="Georgia" w:hAnsi="Georgia"/>
      <w:sz w:val="22"/>
    </w:rPr>
  </w:style>
  <w:style w:type="paragraph" w:styleId="ListParagraph">
    <w:name w:val="List Paragraph"/>
    <w:basedOn w:val="Normal"/>
    <w:uiPriority w:val="34"/>
    <w:semiHidden/>
    <w:qFormat/>
    <w:rsid w:val="00CD495D"/>
    <w:pPr>
      <w:ind w:left="720"/>
      <w:contextualSpacing/>
    </w:pPr>
  </w:style>
  <w:style w:type="numbering" w:customStyle="1" w:styleId="Style1">
    <w:name w:val="Style1"/>
    <w:uiPriority w:val="99"/>
    <w:rsid w:val="00B66791"/>
    <w:pPr>
      <w:numPr>
        <w:numId w:val="16"/>
      </w:numPr>
    </w:pPr>
  </w:style>
  <w:style w:type="numbering" w:customStyle="1" w:styleId="Style2">
    <w:name w:val="Style2"/>
    <w:uiPriority w:val="99"/>
    <w:rsid w:val="00B66791"/>
    <w:pPr>
      <w:numPr>
        <w:numId w:val="18"/>
      </w:numPr>
    </w:pPr>
  </w:style>
  <w:style w:type="paragraph" w:customStyle="1" w:styleId="Annaheading1spalte1">
    <w:name w:val="Anna heading 1 spalte 1"/>
    <w:qFormat/>
    <w:rsid w:val="0053699A"/>
    <w:pPr>
      <w:numPr>
        <w:numId w:val="28"/>
      </w:numPr>
      <w:spacing w:after="0"/>
      <w:ind w:left="414" w:hanging="357"/>
    </w:pPr>
    <w:rPr>
      <w:rFonts w:ascii="Arial" w:hAnsi="Arial" w:cs="Arial"/>
      <w:b/>
      <w:sz w:val="14"/>
      <w:szCs w:val="14"/>
    </w:rPr>
  </w:style>
  <w:style w:type="paragraph" w:customStyle="1" w:styleId="Annaheading2spalte1">
    <w:name w:val="Anna heading 2 spalte 1"/>
    <w:qFormat/>
    <w:rsid w:val="0053699A"/>
    <w:pPr>
      <w:numPr>
        <w:numId w:val="29"/>
      </w:numPr>
      <w:spacing w:after="0"/>
      <w:ind w:left="527" w:hanging="357"/>
    </w:pPr>
    <w:rPr>
      <w:rFonts w:ascii="Arial" w:hAnsi="Arial" w:cs="Arial"/>
      <w:sz w:val="14"/>
      <w:szCs w:val="14"/>
    </w:rPr>
  </w:style>
  <w:style w:type="paragraph" w:customStyle="1" w:styleId="Annaheading3spalte1">
    <w:name w:val="Anna heading 3 spalte 1"/>
    <w:qFormat/>
    <w:rsid w:val="0053699A"/>
    <w:pPr>
      <w:numPr>
        <w:numId w:val="30"/>
      </w:numPr>
      <w:spacing w:after="0"/>
    </w:pPr>
    <w:rPr>
      <w:rFonts w:ascii="Arial" w:hAnsi="Arial" w:cs="Arial"/>
      <w:sz w:val="14"/>
      <w:szCs w:val="14"/>
    </w:rPr>
  </w:style>
  <w:style w:type="paragraph" w:customStyle="1" w:styleId="Annaheading1spalte2">
    <w:name w:val="Anna heading 1 spalte 2"/>
    <w:qFormat/>
    <w:rsid w:val="006F5AB1"/>
    <w:pPr>
      <w:numPr>
        <w:numId w:val="31"/>
      </w:numPr>
      <w:spacing w:after="0"/>
      <w:ind w:left="414" w:hanging="357"/>
    </w:pPr>
    <w:rPr>
      <w:rFonts w:ascii="Arial" w:hAnsi="Arial" w:cs="Arial"/>
      <w:b/>
      <w:sz w:val="14"/>
      <w:szCs w:val="14"/>
      <w:lang w:val="it-IT" w:bidi="it-IT"/>
    </w:rPr>
  </w:style>
  <w:style w:type="paragraph" w:customStyle="1" w:styleId="Annaheading2spalte2">
    <w:name w:val="Anna heading 2 spalte 2"/>
    <w:qFormat/>
    <w:rsid w:val="00E713A2"/>
    <w:pPr>
      <w:numPr>
        <w:numId w:val="32"/>
      </w:numPr>
      <w:spacing w:after="0"/>
      <w:ind w:left="527" w:hanging="357"/>
    </w:pPr>
    <w:rPr>
      <w:rFonts w:ascii="Arial" w:hAnsi="Arial" w:cs="Arial"/>
      <w:sz w:val="14"/>
      <w:szCs w:val="14"/>
      <w:lang w:val="it-IT" w:bidi="it-IT"/>
    </w:rPr>
  </w:style>
  <w:style w:type="paragraph" w:customStyle="1" w:styleId="Annaheading3spalte2">
    <w:name w:val="Anna heading 3 spalte 2"/>
    <w:qFormat/>
    <w:rsid w:val="00E713A2"/>
    <w:pPr>
      <w:numPr>
        <w:numId w:val="33"/>
      </w:numPr>
      <w:spacing w:after="0"/>
    </w:pPr>
    <w:rPr>
      <w:rFonts w:ascii="Arial" w:hAnsi="Arial" w:cs="Arial"/>
      <w:sz w:val="14"/>
      <w:szCs w:val="14"/>
      <w:lang w:val="it-IT" w:bidi="it-IT"/>
    </w:rPr>
  </w:style>
  <w:style w:type="paragraph" w:customStyle="1" w:styleId="Annaheading4spalte1">
    <w:name w:val="Anna heading 4 spalte 1"/>
    <w:qFormat/>
    <w:rsid w:val="00D64D18"/>
    <w:pPr>
      <w:numPr>
        <w:numId w:val="34"/>
      </w:numPr>
      <w:spacing w:after="0"/>
    </w:pPr>
    <w:rPr>
      <w:rFonts w:ascii="Arial" w:hAnsi="Arial" w:cs="Arial"/>
      <w:sz w:val="14"/>
      <w:szCs w:val="14"/>
    </w:rPr>
  </w:style>
  <w:style w:type="paragraph" w:customStyle="1" w:styleId="Annaheading5spalte1">
    <w:name w:val="Anna heading 5 spalte 1"/>
    <w:qFormat/>
    <w:rsid w:val="00D64D18"/>
    <w:pPr>
      <w:numPr>
        <w:numId w:val="35"/>
      </w:numPr>
      <w:spacing w:after="0"/>
      <w:ind w:left="1225" w:hanging="505"/>
    </w:pPr>
    <w:rPr>
      <w:rFonts w:ascii="Arial" w:hAnsi="Arial" w:cs="Arial"/>
      <w:sz w:val="14"/>
      <w:szCs w:val="14"/>
    </w:rPr>
  </w:style>
  <w:style w:type="paragraph" w:customStyle="1" w:styleId="Annaheading6spalte1">
    <w:name w:val="Anna heading 6 spalte 1"/>
    <w:qFormat/>
    <w:rsid w:val="00D64D18"/>
    <w:pPr>
      <w:numPr>
        <w:numId w:val="36"/>
      </w:numPr>
      <w:spacing w:after="0"/>
      <w:ind w:left="1225" w:hanging="505"/>
    </w:pPr>
    <w:rPr>
      <w:rFonts w:ascii="Arial" w:hAnsi="Arial" w:cs="Arial"/>
      <w:sz w:val="14"/>
      <w:szCs w:val="14"/>
    </w:rPr>
  </w:style>
  <w:style w:type="paragraph" w:customStyle="1" w:styleId="Annaheading7spalte1">
    <w:name w:val="Anna heading 7 spalte 1"/>
    <w:qFormat/>
    <w:rsid w:val="00D64D18"/>
    <w:pPr>
      <w:numPr>
        <w:numId w:val="37"/>
      </w:numPr>
      <w:spacing w:after="0"/>
      <w:ind w:left="1225" w:hanging="505"/>
    </w:pPr>
    <w:rPr>
      <w:rFonts w:ascii="Arial" w:hAnsi="Arial" w:cs="Arial"/>
      <w:sz w:val="14"/>
      <w:szCs w:val="14"/>
    </w:rPr>
  </w:style>
  <w:style w:type="paragraph" w:customStyle="1" w:styleId="Annaheading4spalte2">
    <w:name w:val="Anna heading 4 spalte 2"/>
    <w:qFormat/>
    <w:rsid w:val="00680692"/>
    <w:pPr>
      <w:numPr>
        <w:numId w:val="38"/>
      </w:numPr>
      <w:spacing w:after="0"/>
      <w:ind w:left="527" w:hanging="357"/>
    </w:pPr>
    <w:rPr>
      <w:rFonts w:ascii="Arial" w:hAnsi="Arial" w:cs="Arial"/>
      <w:sz w:val="14"/>
      <w:szCs w:val="14"/>
      <w:lang w:val="it-IT" w:bidi="it-IT"/>
    </w:rPr>
  </w:style>
  <w:style w:type="paragraph" w:customStyle="1" w:styleId="Annaheading5spalte2">
    <w:name w:val="Anna heading 5 spalte 2"/>
    <w:qFormat/>
    <w:rsid w:val="00680692"/>
    <w:pPr>
      <w:numPr>
        <w:numId w:val="39"/>
      </w:numPr>
      <w:spacing w:after="0"/>
    </w:pPr>
    <w:rPr>
      <w:rFonts w:ascii="Arial" w:hAnsi="Arial" w:cs="Arial"/>
      <w:sz w:val="14"/>
      <w:szCs w:val="14"/>
      <w:lang w:bidi="it-IT"/>
    </w:rPr>
  </w:style>
  <w:style w:type="paragraph" w:customStyle="1" w:styleId="Annaheading6spalte2">
    <w:name w:val="Anna heading 6 spalte 2"/>
    <w:qFormat/>
    <w:rsid w:val="00680692"/>
    <w:pPr>
      <w:numPr>
        <w:numId w:val="40"/>
      </w:numPr>
      <w:spacing w:after="0"/>
      <w:ind w:left="1225" w:hanging="505"/>
    </w:pPr>
    <w:rPr>
      <w:rFonts w:ascii="Arial" w:hAnsi="Arial" w:cs="Arial"/>
      <w:sz w:val="14"/>
      <w:szCs w:val="14"/>
      <w:lang w:bidi="it-IT"/>
    </w:rPr>
  </w:style>
  <w:style w:type="paragraph" w:customStyle="1" w:styleId="Annaheading8spalte1">
    <w:name w:val="Anna heading 8 spalte 1"/>
    <w:qFormat/>
    <w:rsid w:val="00B82B40"/>
    <w:pPr>
      <w:numPr>
        <w:numId w:val="41"/>
      </w:numPr>
      <w:spacing w:after="0"/>
      <w:ind w:left="527" w:hanging="357"/>
    </w:pPr>
    <w:rPr>
      <w:rFonts w:ascii="Arial" w:hAnsi="Arial" w:cs="Arial"/>
      <w:sz w:val="14"/>
      <w:szCs w:val="14"/>
    </w:rPr>
  </w:style>
  <w:style w:type="paragraph" w:customStyle="1" w:styleId="Annaheading8spalte2">
    <w:name w:val="Anna heading 8 spalte 2"/>
    <w:qFormat/>
    <w:rsid w:val="00B82B40"/>
    <w:pPr>
      <w:numPr>
        <w:numId w:val="42"/>
      </w:numPr>
      <w:spacing w:after="0"/>
      <w:ind w:left="527" w:hanging="357"/>
    </w:pPr>
    <w:rPr>
      <w:rFonts w:ascii="Arial" w:hAnsi="Arial" w:cs="Arial"/>
      <w:sz w:val="14"/>
      <w:szCs w:val="14"/>
      <w:lang w:val="it-IT" w:bidi="it-IT"/>
    </w:rPr>
  </w:style>
  <w:style w:type="paragraph" w:customStyle="1" w:styleId="Annaheading9spalte1">
    <w:name w:val="Anna heading 9 spalte 1"/>
    <w:qFormat/>
    <w:rsid w:val="006F5AB1"/>
    <w:pPr>
      <w:numPr>
        <w:numId w:val="43"/>
      </w:numPr>
      <w:spacing w:after="0"/>
    </w:pPr>
    <w:rPr>
      <w:rFonts w:ascii="Arial" w:hAnsi="Arial" w:cs="Arial"/>
      <w:sz w:val="14"/>
      <w:szCs w:val="14"/>
    </w:rPr>
  </w:style>
  <w:style w:type="paragraph" w:customStyle="1" w:styleId="Annaheading10spalte1">
    <w:name w:val="Anna heading 10 spalte 1"/>
    <w:qFormat/>
    <w:rsid w:val="006F5AB1"/>
    <w:pPr>
      <w:numPr>
        <w:numId w:val="44"/>
      </w:numPr>
      <w:spacing w:after="0"/>
      <w:ind w:left="1225" w:hanging="505"/>
    </w:pPr>
    <w:rPr>
      <w:rFonts w:ascii="Arial" w:hAnsi="Arial" w:cs="Arial"/>
      <w:sz w:val="14"/>
      <w:szCs w:val="14"/>
    </w:rPr>
  </w:style>
  <w:style w:type="paragraph" w:customStyle="1" w:styleId="Annaheading9spalte2">
    <w:name w:val="Anna heading 9 spalte 2"/>
    <w:qFormat/>
    <w:rsid w:val="006F5AB1"/>
    <w:pPr>
      <w:numPr>
        <w:numId w:val="45"/>
      </w:numPr>
      <w:spacing w:after="0"/>
      <w:ind w:left="527" w:hanging="357"/>
    </w:pPr>
    <w:rPr>
      <w:rFonts w:ascii="Arial" w:hAnsi="Arial" w:cs="Arial"/>
      <w:sz w:val="14"/>
      <w:szCs w:val="14"/>
      <w:lang w:val="it-IT" w:bidi="it-IT"/>
    </w:rPr>
  </w:style>
  <w:style w:type="paragraph" w:customStyle="1" w:styleId="Annaheading10spalte2">
    <w:name w:val="Anna heading 10 spalte 2"/>
    <w:qFormat/>
    <w:rsid w:val="006F5AB1"/>
    <w:pPr>
      <w:numPr>
        <w:numId w:val="46"/>
      </w:numPr>
      <w:spacing w:after="0"/>
      <w:ind w:left="1225" w:hanging="505"/>
    </w:pPr>
    <w:rPr>
      <w:rFonts w:ascii="Arial" w:hAnsi="Arial" w:cs="Arial"/>
      <w:sz w:val="14"/>
      <w:szCs w:val="14"/>
      <w:lang w:val="it-IT" w:bidi="it-IT"/>
    </w:rPr>
  </w:style>
  <w:style w:type="paragraph" w:customStyle="1" w:styleId="Annaheading11spalte1">
    <w:name w:val="Anna heading 11 spalte 1"/>
    <w:qFormat/>
    <w:rsid w:val="0053548A"/>
    <w:pPr>
      <w:numPr>
        <w:numId w:val="47"/>
      </w:numPr>
      <w:spacing w:after="0"/>
      <w:ind w:left="527" w:hanging="357"/>
    </w:pPr>
    <w:rPr>
      <w:rFonts w:ascii="Arial" w:hAnsi="Arial" w:cs="Arial"/>
      <w:sz w:val="14"/>
      <w:szCs w:val="14"/>
    </w:rPr>
  </w:style>
  <w:style w:type="paragraph" w:customStyle="1" w:styleId="Annaheading12spalte1">
    <w:name w:val="Anna heading 12 spalte 1"/>
    <w:qFormat/>
    <w:rsid w:val="0053548A"/>
    <w:pPr>
      <w:numPr>
        <w:numId w:val="48"/>
      </w:numPr>
      <w:spacing w:after="0"/>
      <w:ind w:left="1225" w:hanging="505"/>
    </w:pPr>
    <w:rPr>
      <w:rFonts w:ascii="Arial" w:hAnsi="Arial" w:cs="Arial"/>
      <w:sz w:val="14"/>
      <w:szCs w:val="14"/>
    </w:rPr>
  </w:style>
  <w:style w:type="paragraph" w:customStyle="1" w:styleId="Annaheading11spalte2">
    <w:name w:val="Anna heading 11 spalte 2"/>
    <w:qFormat/>
    <w:rsid w:val="0053548A"/>
    <w:pPr>
      <w:numPr>
        <w:numId w:val="49"/>
      </w:numPr>
      <w:spacing w:after="0"/>
      <w:ind w:left="527" w:hanging="357"/>
    </w:pPr>
    <w:rPr>
      <w:rFonts w:ascii="Arial" w:hAnsi="Arial" w:cs="Arial"/>
      <w:sz w:val="14"/>
      <w:szCs w:val="14"/>
      <w:lang w:val="it-IT" w:bidi="it-IT"/>
    </w:rPr>
  </w:style>
  <w:style w:type="paragraph" w:customStyle="1" w:styleId="Annaheading12spalte2">
    <w:name w:val="Anna heading 12 spalte 2"/>
    <w:qFormat/>
    <w:rsid w:val="0053548A"/>
    <w:pPr>
      <w:numPr>
        <w:numId w:val="50"/>
      </w:numPr>
      <w:spacing w:after="0"/>
      <w:ind w:left="1225" w:hanging="505"/>
    </w:pPr>
    <w:rPr>
      <w:rFonts w:ascii="Arial" w:hAnsi="Arial" w:cs="Arial"/>
      <w:sz w:val="14"/>
      <w:szCs w:val="14"/>
      <w:lang w:val="it-IT" w:bidi="it-IT"/>
    </w:rPr>
  </w:style>
  <w:style w:type="paragraph" w:customStyle="1" w:styleId="Annaheading13spalte1">
    <w:name w:val="Anna heading 13 spalte 1"/>
    <w:qFormat/>
    <w:rsid w:val="008B12C7"/>
    <w:pPr>
      <w:numPr>
        <w:numId w:val="51"/>
      </w:numPr>
      <w:spacing w:after="0"/>
      <w:ind w:left="527" w:hanging="357"/>
    </w:pPr>
    <w:rPr>
      <w:rFonts w:ascii="Arial" w:hAnsi="Arial" w:cs="Arial"/>
      <w:sz w:val="14"/>
      <w:szCs w:val="14"/>
    </w:rPr>
  </w:style>
  <w:style w:type="paragraph" w:customStyle="1" w:styleId="Annaheading13spalte2">
    <w:name w:val="Anna heading 13 spalte 2"/>
    <w:qFormat/>
    <w:rsid w:val="008B12C7"/>
    <w:pPr>
      <w:numPr>
        <w:numId w:val="52"/>
      </w:numPr>
      <w:spacing w:after="0"/>
      <w:ind w:left="527" w:hanging="357"/>
    </w:pPr>
    <w:rPr>
      <w:rFonts w:ascii="Arial" w:hAnsi="Arial" w:cs="Arial"/>
      <w:sz w:val="14"/>
      <w:szCs w:val="14"/>
      <w:lang w:val="it-IT" w:bidi="it-IT"/>
    </w:rPr>
  </w:style>
  <w:style w:type="paragraph" w:customStyle="1" w:styleId="Annaheading14spalte1">
    <w:name w:val="Anna heading 14 spalte 1"/>
    <w:qFormat/>
    <w:rsid w:val="008B12C7"/>
    <w:pPr>
      <w:numPr>
        <w:numId w:val="53"/>
      </w:numPr>
      <w:spacing w:after="0"/>
    </w:pPr>
    <w:rPr>
      <w:rFonts w:ascii="Arial" w:hAnsi="Arial" w:cs="Arial"/>
      <w:sz w:val="14"/>
      <w:szCs w:val="14"/>
    </w:rPr>
  </w:style>
  <w:style w:type="paragraph" w:customStyle="1" w:styleId="Annaheading15spalte1">
    <w:name w:val="Anna heading 15 spalte 1"/>
    <w:qFormat/>
    <w:rsid w:val="008B12C7"/>
    <w:pPr>
      <w:numPr>
        <w:numId w:val="54"/>
      </w:numPr>
      <w:spacing w:after="0"/>
      <w:ind w:left="1225" w:hanging="505"/>
    </w:pPr>
    <w:rPr>
      <w:rFonts w:ascii="Arial" w:hAnsi="Arial" w:cs="Arial"/>
      <w:sz w:val="14"/>
      <w:szCs w:val="14"/>
    </w:rPr>
  </w:style>
  <w:style w:type="paragraph" w:customStyle="1" w:styleId="Annaheading14spalte2">
    <w:name w:val="Anna heading 14 spalte 2"/>
    <w:qFormat/>
    <w:rsid w:val="008B12C7"/>
    <w:pPr>
      <w:numPr>
        <w:numId w:val="55"/>
      </w:numPr>
      <w:spacing w:after="0"/>
      <w:ind w:left="527" w:hanging="357"/>
    </w:pPr>
    <w:rPr>
      <w:rFonts w:ascii="Arial" w:hAnsi="Arial" w:cs="Arial"/>
      <w:sz w:val="14"/>
      <w:szCs w:val="14"/>
      <w:lang w:val="it-IT" w:bidi="it-IT"/>
    </w:rPr>
  </w:style>
  <w:style w:type="paragraph" w:customStyle="1" w:styleId="Annaheading15spalte2">
    <w:name w:val="Anna heading 15 spalte 2"/>
    <w:qFormat/>
    <w:rsid w:val="008B12C7"/>
    <w:pPr>
      <w:numPr>
        <w:numId w:val="56"/>
      </w:numPr>
      <w:spacing w:after="0"/>
      <w:ind w:left="1225" w:hanging="505"/>
    </w:pPr>
    <w:rPr>
      <w:rFonts w:ascii="Arial" w:hAnsi="Arial" w:cs="Arial"/>
      <w:sz w:val="14"/>
      <w:szCs w:val="14"/>
      <w:lang w:val="it-IT" w:bidi="it-IT"/>
    </w:rPr>
  </w:style>
  <w:style w:type="paragraph" w:customStyle="1" w:styleId="Annaheading16spalte1">
    <w:name w:val="Anna heading 16 spalte 1"/>
    <w:qFormat/>
    <w:rsid w:val="00614BF4"/>
    <w:pPr>
      <w:numPr>
        <w:numId w:val="57"/>
      </w:numPr>
      <w:spacing w:after="0"/>
      <w:ind w:left="527" w:hanging="357"/>
    </w:pPr>
    <w:rPr>
      <w:rFonts w:ascii="Arial" w:hAnsi="Arial" w:cs="Arial"/>
      <w:sz w:val="14"/>
      <w:szCs w:val="14"/>
    </w:rPr>
  </w:style>
  <w:style w:type="paragraph" w:customStyle="1" w:styleId="Annaheading17spalte1">
    <w:name w:val="Anna heading 17 spalte 1"/>
    <w:qFormat/>
    <w:rsid w:val="00614BF4"/>
    <w:pPr>
      <w:numPr>
        <w:numId w:val="58"/>
      </w:numPr>
      <w:spacing w:after="0"/>
      <w:ind w:left="1225" w:hanging="505"/>
    </w:pPr>
    <w:rPr>
      <w:rFonts w:ascii="Arial" w:hAnsi="Arial" w:cs="Arial"/>
      <w:sz w:val="14"/>
      <w:szCs w:val="14"/>
    </w:rPr>
  </w:style>
  <w:style w:type="paragraph" w:customStyle="1" w:styleId="Annaheading16spalte2">
    <w:name w:val="Anna heading 16 spalte 2"/>
    <w:qFormat/>
    <w:rsid w:val="00614BF4"/>
    <w:pPr>
      <w:numPr>
        <w:numId w:val="59"/>
      </w:numPr>
      <w:spacing w:after="0"/>
      <w:ind w:left="527" w:hanging="357"/>
    </w:pPr>
    <w:rPr>
      <w:rFonts w:ascii="Arial" w:hAnsi="Arial" w:cs="Arial"/>
      <w:sz w:val="14"/>
      <w:szCs w:val="14"/>
      <w:lang w:val="it-IT" w:bidi="it-IT"/>
    </w:rPr>
  </w:style>
  <w:style w:type="paragraph" w:customStyle="1" w:styleId="Annaheading17spalte2">
    <w:name w:val="Anna heading 17 spalte 2"/>
    <w:qFormat/>
    <w:rsid w:val="00614BF4"/>
    <w:pPr>
      <w:numPr>
        <w:numId w:val="60"/>
      </w:numPr>
      <w:spacing w:after="0"/>
      <w:ind w:left="1225" w:hanging="505"/>
    </w:pPr>
    <w:rPr>
      <w:rFonts w:ascii="Arial" w:hAnsi="Arial" w:cs="Arial"/>
      <w:sz w:val="14"/>
      <w:szCs w:val="14"/>
      <w:lang w:val="it-IT" w:bidi="it-IT"/>
    </w:rPr>
  </w:style>
  <w:style w:type="paragraph" w:customStyle="1" w:styleId="Annaheading18spalte1">
    <w:name w:val="Anna heading 18 spalte 1"/>
    <w:qFormat/>
    <w:rsid w:val="005613C7"/>
    <w:pPr>
      <w:numPr>
        <w:numId w:val="61"/>
      </w:numPr>
      <w:spacing w:after="0"/>
      <w:ind w:left="527" w:hanging="357"/>
    </w:pPr>
    <w:rPr>
      <w:rFonts w:ascii="Arial" w:hAnsi="Arial" w:cs="Arial"/>
      <w:sz w:val="14"/>
      <w:szCs w:val="14"/>
    </w:rPr>
  </w:style>
  <w:style w:type="paragraph" w:customStyle="1" w:styleId="Annaheading18spalte2">
    <w:name w:val="Anna heading 18 spalte 2"/>
    <w:qFormat/>
    <w:rsid w:val="005613C7"/>
    <w:pPr>
      <w:numPr>
        <w:numId w:val="62"/>
      </w:numPr>
      <w:spacing w:after="0"/>
      <w:ind w:left="527" w:hanging="357"/>
    </w:pPr>
    <w:rPr>
      <w:rFonts w:ascii="Arial" w:hAnsi="Arial" w:cs="Arial"/>
      <w:sz w:val="14"/>
      <w:szCs w:val="14"/>
      <w:lang w:bidi="it-IT"/>
    </w:rPr>
  </w:style>
  <w:style w:type="paragraph" w:customStyle="1" w:styleId="Annaheading19spalte1">
    <w:name w:val="Anna heading 19 spalte 1"/>
    <w:qFormat/>
    <w:rsid w:val="005613C7"/>
    <w:pPr>
      <w:numPr>
        <w:numId w:val="63"/>
      </w:numPr>
      <w:spacing w:after="0"/>
      <w:ind w:left="527" w:hanging="357"/>
    </w:pPr>
    <w:rPr>
      <w:rFonts w:ascii="Arial" w:hAnsi="Arial" w:cs="Arial"/>
      <w:sz w:val="14"/>
      <w:szCs w:val="14"/>
    </w:rPr>
  </w:style>
  <w:style w:type="paragraph" w:customStyle="1" w:styleId="Annaheading20spalte1">
    <w:name w:val="Anna heading 20 spalte 1"/>
    <w:qFormat/>
    <w:rsid w:val="005613C7"/>
    <w:pPr>
      <w:numPr>
        <w:numId w:val="64"/>
      </w:numPr>
      <w:spacing w:after="0"/>
      <w:ind w:left="1225" w:hanging="505"/>
    </w:pPr>
    <w:rPr>
      <w:rFonts w:ascii="Arial" w:hAnsi="Arial" w:cs="Arial"/>
      <w:sz w:val="14"/>
      <w:szCs w:val="14"/>
    </w:rPr>
  </w:style>
  <w:style w:type="paragraph" w:customStyle="1" w:styleId="Annaheading19spalte2">
    <w:name w:val="Anna heading 19 spalte 2"/>
    <w:qFormat/>
    <w:rsid w:val="005613C7"/>
    <w:pPr>
      <w:numPr>
        <w:numId w:val="65"/>
      </w:numPr>
      <w:spacing w:after="0"/>
      <w:ind w:left="527" w:hanging="357"/>
    </w:pPr>
    <w:rPr>
      <w:rFonts w:ascii="Arial" w:hAnsi="Arial" w:cs="Arial"/>
      <w:sz w:val="14"/>
      <w:szCs w:val="14"/>
      <w:lang w:bidi="it-IT"/>
    </w:rPr>
  </w:style>
  <w:style w:type="paragraph" w:customStyle="1" w:styleId="Annaheading20spalte2">
    <w:name w:val="Anna heading 20 spalte 2"/>
    <w:qFormat/>
    <w:rsid w:val="005613C7"/>
    <w:pPr>
      <w:numPr>
        <w:numId w:val="66"/>
      </w:numPr>
      <w:spacing w:after="0"/>
      <w:ind w:left="527" w:hanging="357"/>
    </w:pPr>
    <w:rPr>
      <w:rFonts w:ascii="Arial" w:hAnsi="Arial" w:cs="Arial"/>
      <w:sz w:val="14"/>
      <w:szCs w:val="14"/>
      <w:lang w:val="it-IT" w:bidi="it-IT"/>
    </w:rPr>
  </w:style>
  <w:style w:type="paragraph" w:customStyle="1" w:styleId="Annaheading21spalte1">
    <w:name w:val="Anna heading 21 spalte 1"/>
    <w:qFormat/>
    <w:rsid w:val="006843C8"/>
    <w:pPr>
      <w:numPr>
        <w:numId w:val="67"/>
      </w:numPr>
      <w:spacing w:after="0"/>
      <w:ind w:left="527" w:hanging="357"/>
    </w:pPr>
    <w:rPr>
      <w:rFonts w:ascii="Arial" w:hAnsi="Arial" w:cs="Arial"/>
      <w:sz w:val="14"/>
      <w:szCs w:val="14"/>
    </w:rPr>
  </w:style>
  <w:style w:type="paragraph" w:customStyle="1" w:styleId="Annaheading22spalte1">
    <w:name w:val="Anna heading 22 spalte 1"/>
    <w:qFormat/>
    <w:rsid w:val="006843C8"/>
    <w:pPr>
      <w:numPr>
        <w:numId w:val="68"/>
      </w:numPr>
      <w:spacing w:after="0"/>
      <w:ind w:left="1225" w:hanging="505"/>
    </w:pPr>
    <w:rPr>
      <w:rFonts w:ascii="Arial" w:hAnsi="Arial" w:cs="Arial"/>
      <w:sz w:val="14"/>
      <w:szCs w:val="14"/>
    </w:rPr>
  </w:style>
  <w:style w:type="paragraph" w:customStyle="1" w:styleId="Annaheading21spalte2">
    <w:name w:val="Anna heading 21 spalte 2"/>
    <w:qFormat/>
    <w:rsid w:val="006843C8"/>
    <w:pPr>
      <w:numPr>
        <w:numId w:val="69"/>
      </w:numPr>
      <w:spacing w:after="0"/>
      <w:ind w:left="527" w:hanging="357"/>
    </w:pPr>
    <w:rPr>
      <w:rFonts w:ascii="Arial" w:hAnsi="Arial" w:cs="Arial"/>
      <w:sz w:val="14"/>
      <w:szCs w:val="14"/>
      <w:lang w:val="it-IT" w:bidi="it-IT"/>
    </w:rPr>
  </w:style>
  <w:style w:type="paragraph" w:customStyle="1" w:styleId="Annaheading22spalte2">
    <w:name w:val="Anna heading 22 spalte 2"/>
    <w:qFormat/>
    <w:rsid w:val="006843C8"/>
    <w:pPr>
      <w:numPr>
        <w:numId w:val="70"/>
      </w:numPr>
      <w:spacing w:after="0"/>
      <w:ind w:left="1225" w:hanging="505"/>
    </w:pPr>
    <w:rPr>
      <w:rFonts w:ascii="Arial" w:hAnsi="Arial" w:cs="Arial"/>
      <w:sz w:val="14"/>
      <w:szCs w:val="14"/>
      <w:lang w:val="it-IT" w:bidi="it-IT"/>
    </w:rPr>
  </w:style>
  <w:style w:type="paragraph" w:customStyle="1" w:styleId="Annaheading23spalte1">
    <w:name w:val="Anna heading 23 spalte 1"/>
    <w:qFormat/>
    <w:rsid w:val="00D5255B"/>
    <w:pPr>
      <w:numPr>
        <w:numId w:val="71"/>
      </w:numPr>
      <w:spacing w:after="0"/>
      <w:ind w:left="527" w:hanging="357"/>
    </w:pPr>
    <w:rPr>
      <w:rFonts w:ascii="Arial" w:hAnsi="Arial" w:cs="Arial"/>
      <w:sz w:val="14"/>
      <w:szCs w:val="14"/>
    </w:rPr>
  </w:style>
  <w:style w:type="paragraph" w:customStyle="1" w:styleId="Annaheading23spalte2">
    <w:name w:val="Anna heading 23 spalte 2"/>
    <w:qFormat/>
    <w:rsid w:val="00D5255B"/>
    <w:pPr>
      <w:numPr>
        <w:numId w:val="72"/>
      </w:numPr>
      <w:spacing w:after="0"/>
      <w:ind w:left="527" w:hanging="357"/>
    </w:pPr>
    <w:rPr>
      <w:rFonts w:ascii="Arial" w:hAnsi="Arial" w:cs="Arial"/>
      <w:sz w:val="14"/>
      <w:szCs w:val="14"/>
      <w:lang w:val="it-IT" w:bidi="it-IT"/>
    </w:rPr>
  </w:style>
  <w:style w:type="paragraph" w:customStyle="1" w:styleId="Annaheading24spalte1">
    <w:name w:val="Anna heading 24 spalte 1"/>
    <w:qFormat/>
    <w:rsid w:val="00D5255B"/>
    <w:pPr>
      <w:numPr>
        <w:numId w:val="73"/>
      </w:numPr>
      <w:spacing w:after="0"/>
      <w:ind w:left="527" w:hanging="357"/>
    </w:pPr>
    <w:rPr>
      <w:rFonts w:ascii="Arial" w:hAnsi="Arial" w:cs="Arial"/>
      <w:sz w:val="14"/>
      <w:szCs w:val="14"/>
    </w:rPr>
  </w:style>
  <w:style w:type="paragraph" w:customStyle="1" w:styleId="Annaheading24spalte2">
    <w:name w:val="Anna heading 24 spalte 2"/>
    <w:qFormat/>
    <w:rsid w:val="00D5255B"/>
    <w:pPr>
      <w:numPr>
        <w:numId w:val="74"/>
      </w:numPr>
      <w:spacing w:after="0"/>
    </w:pPr>
    <w:rPr>
      <w:rFonts w:ascii="Arial" w:hAnsi="Arial" w:cs="Arial"/>
      <w:sz w:val="14"/>
      <w:szCs w:val="14"/>
      <w:lang w:val="it-IT" w:bidi="it-IT"/>
    </w:rPr>
  </w:style>
  <w:style w:type="character" w:styleId="Hyperlink">
    <w:name w:val="Hyperlink"/>
    <w:basedOn w:val="DefaultParagraphFont"/>
    <w:uiPriority w:val="99"/>
    <w:unhideWhenUsed/>
    <w:rsid w:val="002E5A2D"/>
    <w:rPr>
      <w:color w:val="0000FF" w:themeColor="hyperlink"/>
      <w:u w:val="single"/>
    </w:rPr>
  </w:style>
  <w:style w:type="character" w:styleId="UnresolvedMention">
    <w:name w:val="Unresolved Mention"/>
    <w:basedOn w:val="DefaultParagraphFont"/>
    <w:uiPriority w:val="99"/>
    <w:semiHidden/>
    <w:unhideWhenUsed/>
    <w:rsid w:val="002E5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0785">
      <w:bodyDiv w:val="1"/>
      <w:marLeft w:val="0"/>
      <w:marRight w:val="0"/>
      <w:marTop w:val="0"/>
      <w:marBottom w:val="0"/>
      <w:divBdr>
        <w:top w:val="none" w:sz="0" w:space="0" w:color="auto"/>
        <w:left w:val="none" w:sz="0" w:space="0" w:color="auto"/>
        <w:bottom w:val="none" w:sz="0" w:space="0" w:color="auto"/>
        <w:right w:val="none" w:sz="0" w:space="0" w:color="auto"/>
      </w:divBdr>
    </w:div>
    <w:div w:id="989141663">
      <w:bodyDiv w:val="1"/>
      <w:marLeft w:val="0"/>
      <w:marRight w:val="0"/>
      <w:marTop w:val="0"/>
      <w:marBottom w:val="0"/>
      <w:divBdr>
        <w:top w:val="none" w:sz="0" w:space="0" w:color="auto"/>
        <w:left w:val="none" w:sz="0" w:space="0" w:color="auto"/>
        <w:bottom w:val="none" w:sz="0" w:space="0" w:color="auto"/>
        <w:right w:val="none" w:sz="0" w:space="0" w:color="auto"/>
      </w:divBdr>
    </w:div>
    <w:div w:id="1023239074">
      <w:bodyDiv w:val="1"/>
      <w:marLeft w:val="0"/>
      <w:marRight w:val="0"/>
      <w:marTop w:val="0"/>
      <w:marBottom w:val="0"/>
      <w:divBdr>
        <w:top w:val="none" w:sz="0" w:space="0" w:color="auto"/>
        <w:left w:val="none" w:sz="0" w:space="0" w:color="auto"/>
        <w:bottom w:val="none" w:sz="0" w:space="0" w:color="auto"/>
        <w:right w:val="none" w:sz="0" w:space="0" w:color="auto"/>
      </w:divBdr>
      <w:divsChild>
        <w:div w:id="2020348754">
          <w:marLeft w:val="0"/>
          <w:marRight w:val="0"/>
          <w:marTop w:val="0"/>
          <w:marBottom w:val="0"/>
          <w:divBdr>
            <w:top w:val="none" w:sz="0" w:space="0" w:color="auto"/>
            <w:left w:val="single" w:sz="2" w:space="0" w:color="BBBBBB"/>
            <w:bottom w:val="single" w:sz="2" w:space="0" w:color="BBBBBB"/>
            <w:right w:val="single" w:sz="2" w:space="0" w:color="BBBBBB"/>
          </w:divBdr>
          <w:divsChild>
            <w:div w:id="356658709">
              <w:marLeft w:val="0"/>
              <w:marRight w:val="0"/>
              <w:marTop w:val="0"/>
              <w:marBottom w:val="0"/>
              <w:divBdr>
                <w:top w:val="none" w:sz="0" w:space="0" w:color="auto"/>
                <w:left w:val="none" w:sz="0" w:space="0" w:color="auto"/>
                <w:bottom w:val="none" w:sz="0" w:space="0" w:color="auto"/>
                <w:right w:val="none" w:sz="0" w:space="0" w:color="auto"/>
              </w:divBdr>
              <w:divsChild>
                <w:div w:id="695884557">
                  <w:marLeft w:val="0"/>
                  <w:marRight w:val="0"/>
                  <w:marTop w:val="0"/>
                  <w:marBottom w:val="0"/>
                  <w:divBdr>
                    <w:top w:val="none" w:sz="0" w:space="0" w:color="auto"/>
                    <w:left w:val="none" w:sz="0" w:space="0" w:color="auto"/>
                    <w:bottom w:val="none" w:sz="0" w:space="0" w:color="auto"/>
                    <w:right w:val="none" w:sz="0" w:space="0" w:color="auto"/>
                  </w:divBdr>
                  <w:divsChild>
                    <w:div w:id="1820149796">
                      <w:marLeft w:val="0"/>
                      <w:marRight w:val="0"/>
                      <w:marTop w:val="0"/>
                      <w:marBottom w:val="0"/>
                      <w:divBdr>
                        <w:top w:val="none" w:sz="0" w:space="0" w:color="auto"/>
                        <w:left w:val="none" w:sz="0" w:space="0" w:color="auto"/>
                        <w:bottom w:val="none" w:sz="0" w:space="0" w:color="auto"/>
                        <w:right w:val="none" w:sz="0" w:space="0" w:color="auto"/>
                      </w:divBdr>
                      <w:divsChild>
                        <w:div w:id="25758450">
                          <w:marLeft w:val="0"/>
                          <w:marRight w:val="0"/>
                          <w:marTop w:val="0"/>
                          <w:marBottom w:val="0"/>
                          <w:divBdr>
                            <w:top w:val="none" w:sz="0" w:space="0" w:color="auto"/>
                            <w:left w:val="none" w:sz="0" w:space="0" w:color="auto"/>
                            <w:bottom w:val="none" w:sz="0" w:space="0" w:color="auto"/>
                            <w:right w:val="none" w:sz="0" w:space="0" w:color="auto"/>
                          </w:divBdr>
                          <w:divsChild>
                            <w:div w:id="316151276">
                              <w:marLeft w:val="0"/>
                              <w:marRight w:val="0"/>
                              <w:marTop w:val="0"/>
                              <w:marBottom w:val="0"/>
                              <w:divBdr>
                                <w:top w:val="none" w:sz="0" w:space="0" w:color="auto"/>
                                <w:left w:val="none" w:sz="0" w:space="0" w:color="auto"/>
                                <w:bottom w:val="none" w:sz="0" w:space="0" w:color="auto"/>
                                <w:right w:val="none" w:sz="0" w:space="0" w:color="auto"/>
                              </w:divBdr>
                              <w:divsChild>
                                <w:div w:id="393429924">
                                  <w:marLeft w:val="0"/>
                                  <w:marRight w:val="0"/>
                                  <w:marTop w:val="0"/>
                                  <w:marBottom w:val="0"/>
                                  <w:divBdr>
                                    <w:top w:val="none" w:sz="0" w:space="0" w:color="auto"/>
                                    <w:left w:val="none" w:sz="0" w:space="0" w:color="auto"/>
                                    <w:bottom w:val="none" w:sz="0" w:space="0" w:color="auto"/>
                                    <w:right w:val="none" w:sz="0" w:space="0" w:color="auto"/>
                                  </w:divBdr>
                                  <w:divsChild>
                                    <w:div w:id="434177358">
                                      <w:marLeft w:val="0"/>
                                      <w:marRight w:val="0"/>
                                      <w:marTop w:val="0"/>
                                      <w:marBottom w:val="0"/>
                                      <w:divBdr>
                                        <w:top w:val="none" w:sz="0" w:space="0" w:color="auto"/>
                                        <w:left w:val="none" w:sz="0" w:space="0" w:color="auto"/>
                                        <w:bottom w:val="none" w:sz="0" w:space="0" w:color="auto"/>
                                        <w:right w:val="none" w:sz="0" w:space="0" w:color="auto"/>
                                      </w:divBdr>
                                      <w:divsChild>
                                        <w:div w:id="1662155045">
                                          <w:marLeft w:val="1200"/>
                                          <w:marRight w:val="1200"/>
                                          <w:marTop w:val="0"/>
                                          <w:marBottom w:val="0"/>
                                          <w:divBdr>
                                            <w:top w:val="none" w:sz="0" w:space="0" w:color="auto"/>
                                            <w:left w:val="none" w:sz="0" w:space="0" w:color="auto"/>
                                            <w:bottom w:val="none" w:sz="0" w:space="0" w:color="auto"/>
                                            <w:right w:val="none" w:sz="0" w:space="0" w:color="auto"/>
                                          </w:divBdr>
                                          <w:divsChild>
                                            <w:div w:id="2136026458">
                                              <w:marLeft w:val="0"/>
                                              <w:marRight w:val="0"/>
                                              <w:marTop w:val="0"/>
                                              <w:marBottom w:val="0"/>
                                              <w:divBdr>
                                                <w:top w:val="none" w:sz="0" w:space="0" w:color="auto"/>
                                                <w:left w:val="none" w:sz="0" w:space="0" w:color="auto"/>
                                                <w:bottom w:val="none" w:sz="0" w:space="0" w:color="auto"/>
                                                <w:right w:val="none" w:sz="0" w:space="0" w:color="auto"/>
                                              </w:divBdr>
                                              <w:divsChild>
                                                <w:div w:id="1575432535">
                                                  <w:marLeft w:val="0"/>
                                                  <w:marRight w:val="0"/>
                                                  <w:marTop w:val="0"/>
                                                  <w:marBottom w:val="0"/>
                                                  <w:divBdr>
                                                    <w:top w:val="single" w:sz="6" w:space="0" w:color="CCCCCC"/>
                                                    <w:left w:val="none" w:sz="0" w:space="0" w:color="auto"/>
                                                    <w:bottom w:val="none" w:sz="0" w:space="0" w:color="auto"/>
                                                    <w:right w:val="none" w:sz="0" w:space="0" w:color="auto"/>
                                                  </w:divBdr>
                                                  <w:divsChild>
                                                    <w:div w:id="2082675242">
                                                      <w:marLeft w:val="0"/>
                                                      <w:marRight w:val="135"/>
                                                      <w:marTop w:val="0"/>
                                                      <w:marBottom w:val="0"/>
                                                      <w:divBdr>
                                                        <w:top w:val="none" w:sz="0" w:space="0" w:color="auto"/>
                                                        <w:left w:val="none" w:sz="0" w:space="0" w:color="auto"/>
                                                        <w:bottom w:val="none" w:sz="0" w:space="0" w:color="auto"/>
                                                        <w:right w:val="none" w:sz="0" w:space="0" w:color="auto"/>
                                                      </w:divBdr>
                                                      <w:divsChild>
                                                        <w:div w:id="1417480392">
                                                          <w:marLeft w:val="0"/>
                                                          <w:marRight w:val="0"/>
                                                          <w:marTop w:val="0"/>
                                                          <w:marBottom w:val="0"/>
                                                          <w:divBdr>
                                                            <w:top w:val="none" w:sz="0" w:space="0" w:color="auto"/>
                                                            <w:left w:val="none" w:sz="0" w:space="0" w:color="auto"/>
                                                            <w:bottom w:val="none" w:sz="0" w:space="0" w:color="auto"/>
                                                            <w:right w:val="none" w:sz="0" w:space="0" w:color="auto"/>
                                                          </w:divBdr>
                                                          <w:divsChild>
                                                            <w:div w:id="413821012">
                                                              <w:marLeft w:val="0"/>
                                                              <w:marRight w:val="0"/>
                                                              <w:marTop w:val="224"/>
                                                              <w:marBottom w:val="0"/>
                                                              <w:divBdr>
                                                                <w:top w:val="none" w:sz="0" w:space="0" w:color="auto"/>
                                                                <w:left w:val="none" w:sz="0" w:space="0" w:color="auto"/>
                                                                <w:bottom w:val="none" w:sz="0" w:space="0" w:color="auto"/>
                                                                <w:right w:val="none" w:sz="0" w:space="0" w:color="auto"/>
                                                              </w:divBdr>
                                                              <w:divsChild>
                                                                <w:div w:id="1700886390">
                                                                  <w:marLeft w:val="0"/>
                                                                  <w:marRight w:val="0"/>
                                                                  <w:marTop w:val="0"/>
                                                                  <w:marBottom w:val="0"/>
                                                                  <w:divBdr>
                                                                    <w:top w:val="none" w:sz="0" w:space="0" w:color="auto"/>
                                                                    <w:left w:val="none" w:sz="0" w:space="0" w:color="auto"/>
                                                                    <w:bottom w:val="none" w:sz="0" w:space="0" w:color="auto"/>
                                                                    <w:right w:val="none" w:sz="0" w:space="0" w:color="auto"/>
                                                                  </w:divBdr>
                                                                </w:div>
                                                              </w:divsChild>
                                                            </w:div>
                                                            <w:div w:id="747848848">
                                                              <w:marLeft w:val="0"/>
                                                              <w:marRight w:val="0"/>
                                                              <w:marTop w:val="224"/>
                                                              <w:marBottom w:val="0"/>
                                                              <w:divBdr>
                                                                <w:top w:val="none" w:sz="0" w:space="0" w:color="auto"/>
                                                                <w:left w:val="none" w:sz="0" w:space="0" w:color="auto"/>
                                                                <w:bottom w:val="none" w:sz="0" w:space="0" w:color="auto"/>
                                                                <w:right w:val="none" w:sz="0" w:space="0" w:color="auto"/>
                                                              </w:divBdr>
                                                              <w:divsChild>
                                                                <w:div w:id="2099596164">
                                                                  <w:marLeft w:val="0"/>
                                                                  <w:marRight w:val="0"/>
                                                                  <w:marTop w:val="0"/>
                                                                  <w:marBottom w:val="0"/>
                                                                  <w:divBdr>
                                                                    <w:top w:val="none" w:sz="0" w:space="0" w:color="auto"/>
                                                                    <w:left w:val="none" w:sz="0" w:space="0" w:color="auto"/>
                                                                    <w:bottom w:val="none" w:sz="0" w:space="0" w:color="auto"/>
                                                                    <w:right w:val="none" w:sz="0" w:space="0" w:color="auto"/>
                                                                  </w:divBdr>
                                                                </w:div>
                                                              </w:divsChild>
                                                            </w:div>
                                                            <w:div w:id="293484437">
                                                              <w:marLeft w:val="0"/>
                                                              <w:marRight w:val="0"/>
                                                              <w:marTop w:val="224"/>
                                                              <w:marBottom w:val="0"/>
                                                              <w:divBdr>
                                                                <w:top w:val="none" w:sz="0" w:space="0" w:color="auto"/>
                                                                <w:left w:val="none" w:sz="0" w:space="0" w:color="auto"/>
                                                                <w:bottom w:val="none" w:sz="0" w:space="0" w:color="auto"/>
                                                                <w:right w:val="none" w:sz="0" w:space="0" w:color="auto"/>
                                                              </w:divBdr>
                                                              <w:divsChild>
                                                                <w:div w:id="1895391523">
                                                                  <w:marLeft w:val="0"/>
                                                                  <w:marRight w:val="0"/>
                                                                  <w:marTop w:val="0"/>
                                                                  <w:marBottom w:val="0"/>
                                                                  <w:divBdr>
                                                                    <w:top w:val="none" w:sz="0" w:space="0" w:color="auto"/>
                                                                    <w:left w:val="none" w:sz="0" w:space="0" w:color="auto"/>
                                                                    <w:bottom w:val="none" w:sz="0" w:space="0" w:color="auto"/>
                                                                    <w:right w:val="none" w:sz="0" w:space="0" w:color="auto"/>
                                                                  </w:divBdr>
                                                                </w:div>
                                                              </w:divsChild>
                                                            </w:div>
                                                            <w:div w:id="185338816">
                                                              <w:marLeft w:val="0"/>
                                                              <w:marRight w:val="0"/>
                                                              <w:marTop w:val="0"/>
                                                              <w:marBottom w:val="0"/>
                                                              <w:divBdr>
                                                                <w:top w:val="none" w:sz="0" w:space="0" w:color="auto"/>
                                                                <w:left w:val="none" w:sz="0" w:space="0" w:color="auto"/>
                                                                <w:bottom w:val="none" w:sz="0" w:space="0" w:color="auto"/>
                                                                <w:right w:val="none" w:sz="0" w:space="0" w:color="auto"/>
                                                              </w:divBdr>
                                                              <w:divsChild>
                                                                <w:div w:id="2087190819">
                                                                  <w:marLeft w:val="0"/>
                                                                  <w:marRight w:val="0"/>
                                                                  <w:marTop w:val="0"/>
                                                                  <w:marBottom w:val="0"/>
                                                                  <w:divBdr>
                                                                    <w:top w:val="none" w:sz="0" w:space="0" w:color="auto"/>
                                                                    <w:left w:val="none" w:sz="0" w:space="0" w:color="auto"/>
                                                                    <w:bottom w:val="none" w:sz="0" w:space="0" w:color="auto"/>
                                                                    <w:right w:val="none" w:sz="0" w:space="0" w:color="auto"/>
                                                                  </w:divBdr>
                                                                  <w:divsChild>
                                                                    <w:div w:id="990331602">
                                                                      <w:marLeft w:val="0"/>
                                                                      <w:marRight w:val="0"/>
                                                                      <w:marTop w:val="224"/>
                                                                      <w:marBottom w:val="0"/>
                                                                      <w:divBdr>
                                                                        <w:top w:val="none" w:sz="0" w:space="0" w:color="auto"/>
                                                                        <w:left w:val="none" w:sz="0" w:space="0" w:color="auto"/>
                                                                        <w:bottom w:val="none" w:sz="0" w:space="0" w:color="auto"/>
                                                                        <w:right w:val="none" w:sz="0" w:space="0" w:color="auto"/>
                                                                      </w:divBdr>
                                                                      <w:divsChild>
                                                                        <w:div w:id="17930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2307">
                                                                  <w:marLeft w:val="0"/>
                                                                  <w:marRight w:val="0"/>
                                                                  <w:marTop w:val="0"/>
                                                                  <w:marBottom w:val="0"/>
                                                                  <w:divBdr>
                                                                    <w:top w:val="none" w:sz="0" w:space="0" w:color="auto"/>
                                                                    <w:left w:val="none" w:sz="0" w:space="0" w:color="auto"/>
                                                                    <w:bottom w:val="none" w:sz="0" w:space="0" w:color="auto"/>
                                                                    <w:right w:val="none" w:sz="0" w:space="0" w:color="auto"/>
                                                                  </w:divBdr>
                                                                  <w:divsChild>
                                                                    <w:div w:id="1373115769">
                                                                      <w:marLeft w:val="0"/>
                                                                      <w:marRight w:val="0"/>
                                                                      <w:marTop w:val="224"/>
                                                                      <w:marBottom w:val="0"/>
                                                                      <w:divBdr>
                                                                        <w:top w:val="none" w:sz="0" w:space="0" w:color="auto"/>
                                                                        <w:left w:val="none" w:sz="0" w:space="0" w:color="auto"/>
                                                                        <w:bottom w:val="none" w:sz="0" w:space="0" w:color="auto"/>
                                                                        <w:right w:val="none" w:sz="0" w:space="0" w:color="auto"/>
                                                                      </w:divBdr>
                                                                      <w:divsChild>
                                                                        <w:div w:id="9056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1725">
                                                                  <w:marLeft w:val="0"/>
                                                                  <w:marRight w:val="0"/>
                                                                  <w:marTop w:val="0"/>
                                                                  <w:marBottom w:val="0"/>
                                                                  <w:divBdr>
                                                                    <w:top w:val="none" w:sz="0" w:space="0" w:color="auto"/>
                                                                    <w:left w:val="none" w:sz="0" w:space="0" w:color="auto"/>
                                                                    <w:bottom w:val="none" w:sz="0" w:space="0" w:color="auto"/>
                                                                    <w:right w:val="none" w:sz="0" w:space="0" w:color="auto"/>
                                                                  </w:divBdr>
                                                                  <w:divsChild>
                                                                    <w:div w:id="1506676149">
                                                                      <w:marLeft w:val="0"/>
                                                                      <w:marRight w:val="0"/>
                                                                      <w:marTop w:val="224"/>
                                                                      <w:marBottom w:val="0"/>
                                                                      <w:divBdr>
                                                                        <w:top w:val="none" w:sz="0" w:space="0" w:color="auto"/>
                                                                        <w:left w:val="none" w:sz="0" w:space="0" w:color="auto"/>
                                                                        <w:bottom w:val="none" w:sz="0" w:space="0" w:color="auto"/>
                                                                        <w:right w:val="none" w:sz="0" w:space="0" w:color="auto"/>
                                                                      </w:divBdr>
                                                                      <w:divsChild>
                                                                        <w:div w:id="15650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10435">
      <w:bodyDiv w:val="1"/>
      <w:marLeft w:val="0"/>
      <w:marRight w:val="0"/>
      <w:marTop w:val="0"/>
      <w:marBottom w:val="0"/>
      <w:divBdr>
        <w:top w:val="none" w:sz="0" w:space="0" w:color="auto"/>
        <w:left w:val="none" w:sz="0" w:space="0" w:color="auto"/>
        <w:bottom w:val="none" w:sz="0" w:space="0" w:color="auto"/>
        <w:right w:val="none" w:sz="0" w:space="0" w:color="auto"/>
      </w:divBdr>
    </w:div>
    <w:div w:id="18756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deojet.it/it/homepage/resources/terms-and-conditions.htm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deojet.it/it/homepage/resources/terms-and-conditions.htm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A1B801534B914284649A76F8B190A2" ma:contentTypeVersion="4" ma:contentTypeDescription="Create a new document." ma:contentTypeScope="" ma:versionID="48411820348c1a72b8038fd1a988f17a">
  <xsd:schema xmlns:xsd="http://www.w3.org/2001/XMLSchema" xmlns:xs="http://www.w3.org/2001/XMLSchema" xmlns:p="http://schemas.microsoft.com/office/2006/metadata/properties" xmlns:ns2="a96e8a98-38b9-407a-ba80-7b5fba8e3098" targetNamespace="http://schemas.microsoft.com/office/2006/metadata/properties" ma:root="true" ma:fieldsID="0b892a754774e399fde1221178cacfae" ns2:_="">
    <xsd:import namespace="a96e8a98-38b9-407a-ba80-7b5fba8e3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e8a98-38b9-407a-ba80-7b5fba8e3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B3072-676B-4131-988D-7DE4814C85F7}">
  <ds:schemaRefs>
    <ds:schemaRef ds:uri="http://schemas.microsoft.com/sharepoint/v3/contenttype/forms"/>
  </ds:schemaRefs>
</ds:datastoreItem>
</file>

<file path=customXml/itemProps2.xml><?xml version="1.0" encoding="utf-8"?>
<ds:datastoreItem xmlns:ds="http://schemas.openxmlformats.org/officeDocument/2006/customXml" ds:itemID="{71DE2672-35EA-47B9-9250-479A42C60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1D5D3-AE69-49D9-A701-2F4A20D5AB50}">
  <ds:schemaRefs>
    <ds:schemaRef ds:uri="http://schemas.openxmlformats.org/officeDocument/2006/bibliography"/>
  </ds:schemaRefs>
</ds:datastoreItem>
</file>

<file path=customXml/itemProps4.xml><?xml version="1.0" encoding="utf-8"?>
<ds:datastoreItem xmlns:ds="http://schemas.openxmlformats.org/officeDocument/2006/customXml" ds:itemID="{51F4725F-E521-4910-AB2C-1B2A3C66A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e8a98-38b9-407a-ba80-7b5fba8e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8564</Words>
  <Characters>53959</Characters>
  <Application>Microsoft Office Word</Application>
  <DocSecurity>0</DocSecurity>
  <Lines>449</Lines>
  <Paragraphs>124</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62399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Mayte Richter</dc:creator>
  <cp:lastModifiedBy>Richter, Mayte</cp:lastModifiedBy>
  <cp:revision>239</cp:revision>
  <dcterms:created xsi:type="dcterms:W3CDTF">2022-03-30T11:48:00Z</dcterms:created>
  <dcterms:modified xsi:type="dcterms:W3CDTF">2023-05-17T14:07:00Z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Matters\46495215.1</vt:lpwstr>
  </property>
  <property fmtid="{D5CDD505-2E9C-101B-9397-08002B2CF9AE}" pid="3" name="ContentTypeId">
    <vt:lpwstr>0x01010020A1B801534B914284649A76F8B190A2</vt:lpwstr>
  </property>
  <property fmtid="{D5CDD505-2E9C-101B-9397-08002B2CF9AE}" pid="4" name="MSIP_Label_f48041ff-f5de-4583-8841-e2a1851ee5d2_Enabled">
    <vt:lpwstr>true</vt:lpwstr>
  </property>
  <property fmtid="{D5CDD505-2E9C-101B-9397-08002B2CF9AE}" pid="5" name="MSIP_Label_f48041ff-f5de-4583-8841-e2a1851ee5d2_SetDate">
    <vt:lpwstr>2022-03-30T11:47:51Z</vt:lpwstr>
  </property>
  <property fmtid="{D5CDD505-2E9C-101B-9397-08002B2CF9AE}" pid="6" name="MSIP_Label_f48041ff-f5de-4583-8841-e2a1851ee5d2_Method">
    <vt:lpwstr>Privileged</vt:lpwstr>
  </property>
  <property fmtid="{D5CDD505-2E9C-101B-9397-08002B2CF9AE}" pid="7" name="MSIP_Label_f48041ff-f5de-4583-8841-e2a1851ee5d2_Name">
    <vt:lpwstr>Confidential</vt:lpwstr>
  </property>
  <property fmtid="{D5CDD505-2E9C-101B-9397-08002B2CF9AE}" pid="8" name="MSIP_Label_f48041ff-f5de-4583-8841-e2a1851ee5d2_SiteId">
    <vt:lpwstr>771c9c47-7f24-44dc-958e-34f8713a8394</vt:lpwstr>
  </property>
  <property fmtid="{D5CDD505-2E9C-101B-9397-08002B2CF9AE}" pid="9" name="MSIP_Label_f48041ff-f5de-4583-8841-e2a1851ee5d2_ActionId">
    <vt:lpwstr>cbb63363-e667-455e-a5e8-109affb11dcc</vt:lpwstr>
  </property>
  <property fmtid="{D5CDD505-2E9C-101B-9397-08002B2CF9AE}" pid="10" name="MSIP_Label_f48041ff-f5de-4583-8841-e2a1851ee5d2_ContentBits">
    <vt:lpwstr>2</vt:lpwstr>
  </property>
  <property fmtid="{D5CDD505-2E9C-101B-9397-08002B2CF9AE}" pid="11" name="GrammarlyDocumentId">
    <vt:lpwstr>ded045aca4669b87fc31347ae8aab21b88615f836450e01be0f121b2bc4c7871</vt:lpwstr>
  </property>
</Properties>
</file>